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9D2D" w14:textId="5E54AC1B" w:rsidR="00E30A64" w:rsidRPr="007D624F" w:rsidRDefault="00E30A64" w:rsidP="009E54DA">
      <w:pPr>
        <w:tabs>
          <w:tab w:val="left" w:pos="720"/>
          <w:tab w:val="left" w:pos="2700"/>
        </w:tabs>
        <w:spacing w:after="480" w:line="360" w:lineRule="exact"/>
        <w:ind w:right="454"/>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C67F29">
        <w:rPr>
          <w:rFonts w:ascii="Arial" w:eastAsia="Times New Roman" w:hAnsi="Arial" w:cs="Arial"/>
          <w:sz w:val="20"/>
          <w:szCs w:val="20"/>
          <w:lang w:eastAsia="de-DE"/>
        </w:rPr>
        <w:t>Juni</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9E54DA">
        <w:rPr>
          <w:rFonts w:ascii="Arial" w:eastAsia="Times New Roman" w:hAnsi="Arial" w:cs="Arial"/>
          <w:sz w:val="20"/>
          <w:szCs w:val="20"/>
          <w:lang w:eastAsia="de-DE"/>
        </w:rPr>
        <w:t>5</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9E54DA">
        <w:rPr>
          <w:rFonts w:ascii="Arial" w:eastAsia="Times New Roman" w:hAnsi="Arial" w:cs="Arial"/>
          <w:sz w:val="20"/>
          <w:szCs w:val="20"/>
          <w:lang w:eastAsia="de-DE"/>
        </w:rPr>
        <w:t>2</w:t>
      </w:r>
      <w:r w:rsidR="00C67F29">
        <w:rPr>
          <w:rFonts w:ascii="Arial" w:eastAsia="Times New Roman" w:hAnsi="Arial" w:cs="Arial"/>
          <w:sz w:val="20"/>
          <w:szCs w:val="20"/>
          <w:lang w:eastAsia="de-DE"/>
        </w:rPr>
        <w:t>2</w:t>
      </w:r>
      <w:r w:rsidR="00584132">
        <w:rPr>
          <w:rFonts w:ascii="Arial" w:eastAsia="Times New Roman" w:hAnsi="Arial" w:cs="Arial"/>
          <w:sz w:val="20"/>
          <w:szCs w:val="20"/>
          <w:lang w:eastAsia="de-DE"/>
        </w:rPr>
        <w:t>5</w:t>
      </w:r>
    </w:p>
    <w:p w14:paraId="69285A57" w14:textId="29208CCA" w:rsidR="00972112" w:rsidRPr="009E54DA" w:rsidRDefault="00972112" w:rsidP="009E54DA">
      <w:pPr>
        <w:spacing w:after="120" w:line="360" w:lineRule="exact"/>
        <w:ind w:right="454"/>
        <w:jc w:val="both"/>
        <w:rPr>
          <w:rFonts w:ascii="Aptos" w:eastAsia="Times New Roman" w:hAnsi="Aptos" w:cs="Arial"/>
          <w:bCs/>
          <w:i/>
          <w:sz w:val="24"/>
          <w:szCs w:val="24"/>
          <w:lang w:eastAsia="de-DE"/>
        </w:rPr>
      </w:pPr>
      <w:r w:rsidRPr="009E54DA">
        <w:rPr>
          <w:rFonts w:ascii="Aptos" w:eastAsia="Times New Roman" w:hAnsi="Aptos" w:cs="Arial"/>
          <w:bCs/>
          <w:i/>
          <w:sz w:val="24"/>
          <w:szCs w:val="24"/>
          <w:lang w:eastAsia="de-DE"/>
        </w:rPr>
        <w:t>Terminankündigung</w:t>
      </w:r>
      <w:r w:rsidRPr="009E54DA">
        <w:rPr>
          <w:rFonts w:ascii="Aptos" w:eastAsia="Times New Roman" w:hAnsi="Aptos" w:cs="Arial"/>
          <w:bCs/>
          <w:i/>
          <w:sz w:val="24"/>
          <w:szCs w:val="24"/>
          <w:lang w:eastAsia="de-DE"/>
        </w:rPr>
        <w:br/>
      </w:r>
    </w:p>
    <w:p w14:paraId="5E31F15E" w14:textId="0202DB05" w:rsidR="00584132" w:rsidRPr="009E54DA" w:rsidRDefault="009E54DA" w:rsidP="00EA7177">
      <w:pPr>
        <w:spacing w:after="120" w:line="360" w:lineRule="exact"/>
        <w:ind w:right="454"/>
        <w:rPr>
          <w:rFonts w:ascii="Aptos" w:eastAsia="Times New Roman" w:hAnsi="Aptos" w:cs="Arial"/>
          <w:b/>
          <w:bCs/>
          <w:iCs/>
          <w:sz w:val="26"/>
          <w:szCs w:val="26"/>
          <w:lang w:eastAsia="de-DE"/>
        </w:rPr>
      </w:pPr>
      <w:r w:rsidRPr="009E54DA">
        <w:rPr>
          <w:rFonts w:ascii="Aptos" w:eastAsia="Times New Roman" w:hAnsi="Aptos" w:cs="Arial"/>
          <w:b/>
          <w:bCs/>
          <w:iCs/>
          <w:sz w:val="26"/>
          <w:szCs w:val="26"/>
          <w:lang w:eastAsia="de-DE"/>
        </w:rPr>
        <w:t xml:space="preserve">Das tubag Sanierungsforum </w:t>
      </w:r>
      <w:r w:rsidR="00E25806">
        <w:rPr>
          <w:rFonts w:ascii="Aptos" w:eastAsia="Times New Roman" w:hAnsi="Aptos" w:cs="Arial"/>
          <w:b/>
          <w:bCs/>
          <w:iCs/>
          <w:sz w:val="26"/>
          <w:szCs w:val="26"/>
          <w:lang w:eastAsia="de-DE"/>
        </w:rPr>
        <w:t>tagt in</w:t>
      </w:r>
      <w:r w:rsidRPr="009E54DA">
        <w:rPr>
          <w:rFonts w:ascii="Aptos" w:eastAsia="Times New Roman" w:hAnsi="Aptos" w:cs="Arial"/>
          <w:b/>
          <w:bCs/>
          <w:iCs/>
          <w:sz w:val="26"/>
          <w:szCs w:val="26"/>
          <w:lang w:eastAsia="de-DE"/>
        </w:rPr>
        <w:t xml:space="preserve"> Koblenz</w:t>
      </w:r>
    </w:p>
    <w:p w14:paraId="2C33C841" w14:textId="430AA458" w:rsidR="00584132" w:rsidRPr="009E54DA" w:rsidRDefault="009B7854" w:rsidP="00EA7177">
      <w:pPr>
        <w:spacing w:after="360" w:line="360" w:lineRule="exact"/>
        <w:ind w:right="454"/>
        <w:rPr>
          <w:rFonts w:ascii="Aptos" w:eastAsia="Times New Roman" w:hAnsi="Aptos" w:cs="Arial"/>
          <w:b/>
          <w:bCs/>
          <w:iCs/>
          <w:sz w:val="24"/>
          <w:szCs w:val="24"/>
          <w:lang w:eastAsia="de-DE"/>
        </w:rPr>
      </w:pPr>
      <w:r>
        <w:rPr>
          <w:rFonts w:ascii="Aptos" w:eastAsia="Times New Roman" w:hAnsi="Aptos" w:cs="Arial"/>
          <w:b/>
          <w:bCs/>
          <w:iCs/>
          <w:sz w:val="26"/>
          <w:szCs w:val="26"/>
          <w:lang w:eastAsia="de-DE"/>
        </w:rPr>
        <w:t>N</w:t>
      </w:r>
      <w:r w:rsidR="009E54DA" w:rsidRPr="009E54DA">
        <w:rPr>
          <w:rFonts w:ascii="Aptos" w:eastAsia="Times New Roman" w:hAnsi="Aptos" w:cs="Arial"/>
          <w:b/>
          <w:bCs/>
          <w:iCs/>
          <w:sz w:val="26"/>
          <w:szCs w:val="26"/>
          <w:lang w:eastAsia="de-DE"/>
        </w:rPr>
        <w:t xml:space="preserve">achhaltige </w:t>
      </w:r>
      <w:r w:rsidR="00E25806">
        <w:rPr>
          <w:rFonts w:ascii="Aptos" w:eastAsia="Times New Roman" w:hAnsi="Aptos" w:cs="Arial"/>
          <w:b/>
          <w:bCs/>
          <w:iCs/>
          <w:sz w:val="26"/>
          <w:szCs w:val="26"/>
          <w:lang w:eastAsia="de-DE"/>
        </w:rPr>
        <w:t>Ansätze</w:t>
      </w:r>
      <w:r>
        <w:rPr>
          <w:rFonts w:ascii="Aptos" w:eastAsia="Times New Roman" w:hAnsi="Aptos" w:cs="Arial"/>
          <w:b/>
          <w:bCs/>
          <w:iCs/>
          <w:sz w:val="26"/>
          <w:szCs w:val="26"/>
          <w:lang w:eastAsia="de-DE"/>
        </w:rPr>
        <w:t xml:space="preserve"> in der </w:t>
      </w:r>
      <w:r w:rsidR="009E54DA" w:rsidRPr="009E54DA">
        <w:rPr>
          <w:rFonts w:ascii="Aptos" w:eastAsia="Times New Roman" w:hAnsi="Aptos" w:cs="Arial"/>
          <w:b/>
          <w:bCs/>
          <w:iCs/>
          <w:sz w:val="26"/>
          <w:szCs w:val="26"/>
          <w:lang w:eastAsia="de-DE"/>
        </w:rPr>
        <w:t>Denkmalpflege</w:t>
      </w:r>
    </w:p>
    <w:p w14:paraId="1A95C7C8" w14:textId="49691110" w:rsidR="009E54DA" w:rsidRPr="009E54DA" w:rsidRDefault="009E54DA" w:rsidP="00EA7177">
      <w:pPr>
        <w:spacing w:after="120" w:line="360" w:lineRule="exact"/>
        <w:ind w:right="454"/>
        <w:rPr>
          <w:rFonts w:ascii="Aptos" w:eastAsia="Times New Roman" w:hAnsi="Aptos" w:cs="Arial"/>
          <w:sz w:val="26"/>
          <w:szCs w:val="26"/>
          <w:lang w:eastAsia="de-DE"/>
        </w:rPr>
      </w:pPr>
      <w:r w:rsidRPr="009E54DA">
        <w:rPr>
          <w:rFonts w:ascii="Aptos" w:eastAsia="Times New Roman" w:hAnsi="Aptos" w:cs="Arial"/>
          <w:sz w:val="26"/>
          <w:szCs w:val="26"/>
          <w:lang w:eastAsia="de-DE"/>
        </w:rPr>
        <w:t>Das 22. tubag Sanierungsforum findet am 02. Oktober 2025 in Koblen</w:t>
      </w:r>
      <w:r w:rsidR="00733E26">
        <w:rPr>
          <w:rFonts w:ascii="Aptos" w:eastAsia="Times New Roman" w:hAnsi="Aptos" w:cs="Arial"/>
          <w:sz w:val="26"/>
          <w:szCs w:val="26"/>
          <w:lang w:eastAsia="de-DE"/>
        </w:rPr>
        <w:t>z</w:t>
      </w:r>
      <w:r w:rsidRPr="009E54DA">
        <w:rPr>
          <w:rFonts w:ascii="Aptos" w:eastAsia="Times New Roman" w:hAnsi="Aptos" w:cs="Arial"/>
          <w:sz w:val="26"/>
          <w:szCs w:val="26"/>
          <w:lang w:eastAsia="de-DE"/>
        </w:rPr>
        <w:t xml:space="preserve"> statt. Für die ganztägige Veranstaltung hat tubag wieder ein abwechslungsreiches Programm zusammengestellt. Rund um die Instandsetzung historischer Bausubstanz geben neun Referentinnen und Referenten einen Überblick über aktuelle Projekte und</w:t>
      </w:r>
      <w:r w:rsidR="00376671">
        <w:rPr>
          <w:rFonts w:ascii="Aptos" w:eastAsia="Times New Roman" w:hAnsi="Aptos" w:cs="Arial"/>
          <w:sz w:val="26"/>
          <w:szCs w:val="26"/>
          <w:lang w:eastAsia="de-DE"/>
        </w:rPr>
        <w:t xml:space="preserve"> stellen</w:t>
      </w:r>
      <w:r w:rsidRPr="009E54DA">
        <w:rPr>
          <w:rFonts w:ascii="Aptos" w:eastAsia="Times New Roman" w:hAnsi="Aptos" w:cs="Arial"/>
          <w:sz w:val="26"/>
          <w:szCs w:val="26"/>
          <w:lang w:eastAsia="de-DE"/>
        </w:rPr>
        <w:t xml:space="preserve"> neue Erkenntnisse aus Forschung und Praxis</w:t>
      </w:r>
      <w:r w:rsidR="00376671">
        <w:rPr>
          <w:rFonts w:ascii="Aptos" w:eastAsia="Times New Roman" w:hAnsi="Aptos" w:cs="Arial"/>
          <w:sz w:val="26"/>
          <w:szCs w:val="26"/>
          <w:lang w:eastAsia="de-DE"/>
        </w:rPr>
        <w:t xml:space="preserve"> vor</w:t>
      </w:r>
      <w:r w:rsidRPr="009E54DA">
        <w:rPr>
          <w:rFonts w:ascii="Aptos" w:eastAsia="Times New Roman" w:hAnsi="Aptos" w:cs="Arial"/>
          <w:sz w:val="26"/>
          <w:szCs w:val="26"/>
          <w:lang w:eastAsia="de-DE"/>
        </w:rPr>
        <w:t xml:space="preserve">. Seit vielen Jahren </w:t>
      </w:r>
      <w:r w:rsidR="00376671">
        <w:rPr>
          <w:rFonts w:ascii="Aptos" w:eastAsia="Times New Roman" w:hAnsi="Aptos" w:cs="Arial"/>
          <w:sz w:val="26"/>
          <w:szCs w:val="26"/>
          <w:lang w:eastAsia="de-DE"/>
        </w:rPr>
        <w:t xml:space="preserve">trifft sich </w:t>
      </w:r>
      <w:r w:rsidR="00EC0717">
        <w:rPr>
          <w:rFonts w:ascii="Aptos" w:eastAsia="Times New Roman" w:hAnsi="Aptos" w:cs="Arial"/>
          <w:sz w:val="26"/>
          <w:szCs w:val="26"/>
          <w:lang w:eastAsia="de-DE"/>
        </w:rPr>
        <w:t>auf dem</w:t>
      </w:r>
      <w:r w:rsidR="00EC0717" w:rsidRPr="009E54DA">
        <w:rPr>
          <w:rFonts w:ascii="Aptos" w:eastAsia="Times New Roman" w:hAnsi="Aptos" w:cs="Arial"/>
          <w:sz w:val="26"/>
          <w:szCs w:val="26"/>
          <w:lang w:eastAsia="de-DE"/>
        </w:rPr>
        <w:t xml:space="preserve"> Sanierungsforum </w:t>
      </w:r>
      <w:r w:rsidR="00376671" w:rsidRPr="009E54DA">
        <w:rPr>
          <w:rFonts w:ascii="Aptos" w:eastAsia="Times New Roman" w:hAnsi="Aptos" w:cs="Arial"/>
          <w:sz w:val="26"/>
          <w:szCs w:val="26"/>
          <w:lang w:eastAsia="de-DE"/>
        </w:rPr>
        <w:t xml:space="preserve">ein breit gefächertes </w:t>
      </w:r>
      <w:r w:rsidR="00B65826">
        <w:rPr>
          <w:rFonts w:ascii="Aptos" w:eastAsia="Times New Roman" w:hAnsi="Aptos" w:cs="Arial"/>
          <w:sz w:val="26"/>
          <w:szCs w:val="26"/>
          <w:lang w:eastAsia="de-DE"/>
        </w:rPr>
        <w:t>Fachp</w:t>
      </w:r>
      <w:r w:rsidR="00376671" w:rsidRPr="009E54DA">
        <w:rPr>
          <w:rFonts w:ascii="Aptos" w:eastAsia="Times New Roman" w:hAnsi="Aptos" w:cs="Arial"/>
          <w:sz w:val="26"/>
          <w:szCs w:val="26"/>
          <w:lang w:eastAsia="de-DE"/>
        </w:rPr>
        <w:t>ublikum</w:t>
      </w:r>
      <w:r w:rsidRPr="009E54DA">
        <w:rPr>
          <w:rFonts w:ascii="Aptos" w:eastAsia="Times New Roman" w:hAnsi="Aptos" w:cs="Arial"/>
          <w:sz w:val="26"/>
          <w:szCs w:val="26"/>
          <w:lang w:eastAsia="de-DE"/>
        </w:rPr>
        <w:t xml:space="preserve">. Die Teilnehmenden und Vortragenden stammen aus </w:t>
      </w:r>
      <w:r w:rsidR="00B65826">
        <w:rPr>
          <w:rFonts w:ascii="Aptos" w:eastAsia="Times New Roman" w:hAnsi="Aptos" w:cs="Arial"/>
          <w:sz w:val="26"/>
          <w:szCs w:val="26"/>
          <w:lang w:eastAsia="de-DE"/>
        </w:rPr>
        <w:t>B</w:t>
      </w:r>
      <w:r w:rsidRPr="009E54DA">
        <w:rPr>
          <w:rFonts w:ascii="Aptos" w:eastAsia="Times New Roman" w:hAnsi="Aptos" w:cs="Arial"/>
          <w:sz w:val="26"/>
          <w:szCs w:val="26"/>
          <w:lang w:eastAsia="de-DE"/>
        </w:rPr>
        <w:t xml:space="preserve">ereichen wie dem Denkmalschutz, der Konservierung und Restaurierung, dem Fachhandwerk, der Architektur und der Statik. Dabei haben sich </w:t>
      </w:r>
      <w:r w:rsidR="00B65826">
        <w:rPr>
          <w:rFonts w:ascii="Aptos" w:eastAsia="Times New Roman" w:hAnsi="Aptos" w:cs="Arial"/>
          <w:sz w:val="26"/>
          <w:szCs w:val="26"/>
          <w:lang w:eastAsia="de-DE"/>
        </w:rPr>
        <w:t>ein</w:t>
      </w:r>
      <w:r w:rsidR="00E25806">
        <w:rPr>
          <w:rFonts w:ascii="Aptos" w:eastAsia="Times New Roman" w:hAnsi="Aptos" w:cs="Arial"/>
          <w:sz w:val="26"/>
          <w:szCs w:val="26"/>
          <w:lang w:eastAsia="de-DE"/>
        </w:rPr>
        <w:t xml:space="preserve"> gegenseitige</w:t>
      </w:r>
      <w:r w:rsidR="00B65826">
        <w:rPr>
          <w:rFonts w:ascii="Aptos" w:eastAsia="Times New Roman" w:hAnsi="Aptos" w:cs="Arial"/>
          <w:sz w:val="26"/>
          <w:szCs w:val="26"/>
          <w:lang w:eastAsia="de-DE"/>
        </w:rPr>
        <w:t>r</w:t>
      </w:r>
      <w:r w:rsidRPr="009E54DA">
        <w:rPr>
          <w:rFonts w:ascii="Aptos" w:eastAsia="Times New Roman" w:hAnsi="Aptos" w:cs="Arial"/>
          <w:sz w:val="26"/>
          <w:szCs w:val="26"/>
          <w:lang w:eastAsia="de-DE"/>
        </w:rPr>
        <w:t xml:space="preserve"> Austausch und das Netzwerken als wichtige Bestandteil</w:t>
      </w:r>
      <w:r w:rsidR="00B65826">
        <w:rPr>
          <w:rFonts w:ascii="Aptos" w:eastAsia="Times New Roman" w:hAnsi="Aptos" w:cs="Arial"/>
          <w:sz w:val="26"/>
          <w:szCs w:val="26"/>
          <w:lang w:eastAsia="de-DE"/>
        </w:rPr>
        <w:t>e</w:t>
      </w:r>
      <w:r w:rsidRPr="009E54DA">
        <w:rPr>
          <w:rFonts w:ascii="Aptos" w:eastAsia="Times New Roman" w:hAnsi="Aptos" w:cs="Arial"/>
          <w:sz w:val="26"/>
          <w:szCs w:val="26"/>
          <w:lang w:eastAsia="de-DE"/>
        </w:rPr>
        <w:t xml:space="preserve"> der Veranstaltung etabliert.</w:t>
      </w:r>
    </w:p>
    <w:p w14:paraId="16713BB7" w14:textId="77777777" w:rsidR="00B65826" w:rsidRDefault="009E54DA" w:rsidP="00EA7177">
      <w:pPr>
        <w:spacing w:after="120" w:line="360" w:lineRule="exact"/>
        <w:ind w:right="454"/>
        <w:rPr>
          <w:rFonts w:ascii="Aptos" w:eastAsia="Times New Roman" w:hAnsi="Aptos" w:cs="Arial"/>
          <w:sz w:val="26"/>
          <w:szCs w:val="26"/>
          <w:lang w:eastAsia="de-DE"/>
        </w:rPr>
      </w:pPr>
      <w:r w:rsidRPr="009E54DA">
        <w:rPr>
          <w:rFonts w:ascii="Aptos" w:eastAsia="Times New Roman" w:hAnsi="Aptos" w:cs="Arial"/>
          <w:sz w:val="26"/>
          <w:szCs w:val="26"/>
          <w:lang w:eastAsia="de-DE"/>
        </w:rPr>
        <w:t xml:space="preserve">Wie von tubag gewohnt, beleuchten die Vorträge die Erhaltung historischer Bausubstanz aus unterschiedlichen </w:t>
      </w:r>
      <w:r w:rsidR="003E014B">
        <w:rPr>
          <w:rFonts w:ascii="Aptos" w:eastAsia="Times New Roman" w:hAnsi="Aptos" w:cs="Arial"/>
          <w:sz w:val="26"/>
          <w:szCs w:val="26"/>
          <w:lang w:eastAsia="de-DE"/>
        </w:rPr>
        <w:t>Perspektiven</w:t>
      </w:r>
      <w:r w:rsidRPr="009E54DA">
        <w:rPr>
          <w:rFonts w:ascii="Aptos" w:eastAsia="Times New Roman" w:hAnsi="Aptos" w:cs="Arial"/>
          <w:sz w:val="26"/>
          <w:szCs w:val="26"/>
          <w:lang w:eastAsia="de-DE"/>
        </w:rPr>
        <w:t xml:space="preserve">. </w:t>
      </w:r>
      <w:r>
        <w:rPr>
          <w:rFonts w:ascii="Aptos" w:eastAsia="Times New Roman" w:hAnsi="Aptos" w:cs="Arial"/>
          <w:sz w:val="26"/>
          <w:szCs w:val="26"/>
          <w:lang w:eastAsia="de-DE"/>
        </w:rPr>
        <w:t>Getreu</w:t>
      </w:r>
      <w:r w:rsidRPr="009E54DA">
        <w:rPr>
          <w:rFonts w:ascii="Aptos" w:eastAsia="Times New Roman" w:hAnsi="Aptos" w:cs="Arial"/>
          <w:sz w:val="26"/>
          <w:szCs w:val="26"/>
          <w:lang w:eastAsia="de-DE"/>
        </w:rPr>
        <w:t xml:space="preserve"> dem Motto „Es ist nicht genug zu wissen, man </w:t>
      </w:r>
      <w:proofErr w:type="spellStart"/>
      <w:r w:rsidRPr="009E54DA">
        <w:rPr>
          <w:rFonts w:ascii="Aptos" w:eastAsia="Times New Roman" w:hAnsi="Aptos" w:cs="Arial"/>
          <w:sz w:val="26"/>
          <w:szCs w:val="26"/>
          <w:lang w:eastAsia="de-DE"/>
        </w:rPr>
        <w:t>mu</w:t>
      </w:r>
      <w:r w:rsidR="00E25806">
        <w:rPr>
          <w:rFonts w:ascii="Aptos" w:eastAsia="Times New Roman" w:hAnsi="Aptos" w:cs="Arial"/>
          <w:sz w:val="26"/>
          <w:szCs w:val="26"/>
          <w:lang w:eastAsia="de-DE"/>
        </w:rPr>
        <w:t>ß</w:t>
      </w:r>
      <w:proofErr w:type="spellEnd"/>
      <w:r w:rsidRPr="009E54DA">
        <w:rPr>
          <w:rFonts w:ascii="Aptos" w:eastAsia="Times New Roman" w:hAnsi="Aptos" w:cs="Arial"/>
          <w:sz w:val="26"/>
          <w:szCs w:val="26"/>
          <w:lang w:eastAsia="de-DE"/>
        </w:rPr>
        <w:t xml:space="preserve"> auch anwenden; es ist nicht genug zu wollen, man </w:t>
      </w:r>
      <w:proofErr w:type="spellStart"/>
      <w:r w:rsidRPr="009E54DA">
        <w:rPr>
          <w:rFonts w:ascii="Aptos" w:eastAsia="Times New Roman" w:hAnsi="Aptos" w:cs="Arial"/>
          <w:sz w:val="26"/>
          <w:szCs w:val="26"/>
          <w:lang w:eastAsia="de-DE"/>
        </w:rPr>
        <w:t>mu</w:t>
      </w:r>
      <w:r w:rsidR="00E25806">
        <w:rPr>
          <w:rFonts w:ascii="Aptos" w:eastAsia="Times New Roman" w:hAnsi="Aptos" w:cs="Arial"/>
          <w:sz w:val="26"/>
          <w:szCs w:val="26"/>
          <w:lang w:eastAsia="de-DE"/>
        </w:rPr>
        <w:t>ß</w:t>
      </w:r>
      <w:proofErr w:type="spellEnd"/>
      <w:r w:rsidRPr="009E54DA">
        <w:rPr>
          <w:rFonts w:ascii="Aptos" w:eastAsia="Times New Roman" w:hAnsi="Aptos" w:cs="Arial"/>
          <w:sz w:val="26"/>
          <w:szCs w:val="26"/>
          <w:lang w:eastAsia="de-DE"/>
        </w:rPr>
        <w:t xml:space="preserve"> auch tun.“ (Johann Wolfgang von Goethe) widmen sich die Vortragenden sowohl dem aktuellen Materialwissen als auch dessen </w:t>
      </w:r>
      <w:r w:rsidR="008150EF">
        <w:rPr>
          <w:rFonts w:ascii="Aptos" w:eastAsia="Times New Roman" w:hAnsi="Aptos" w:cs="Arial"/>
          <w:sz w:val="26"/>
          <w:szCs w:val="26"/>
          <w:lang w:eastAsia="de-DE"/>
        </w:rPr>
        <w:t>Anwendung</w:t>
      </w:r>
      <w:r w:rsidRPr="009E54DA">
        <w:rPr>
          <w:rFonts w:ascii="Aptos" w:eastAsia="Times New Roman" w:hAnsi="Aptos" w:cs="Arial"/>
          <w:sz w:val="26"/>
          <w:szCs w:val="26"/>
          <w:lang w:eastAsia="de-DE"/>
        </w:rPr>
        <w:t xml:space="preserve">. </w:t>
      </w:r>
    </w:p>
    <w:p w14:paraId="7F1E06B7" w14:textId="1D063FB5" w:rsidR="009E54DA" w:rsidRPr="009E54DA" w:rsidRDefault="005559E7" w:rsidP="00EA7177">
      <w:pPr>
        <w:spacing w:after="120" w:line="360" w:lineRule="exact"/>
        <w:ind w:right="454"/>
        <w:rPr>
          <w:rFonts w:ascii="Aptos" w:eastAsia="Times New Roman" w:hAnsi="Aptos" w:cs="Arial"/>
          <w:sz w:val="26"/>
          <w:szCs w:val="26"/>
          <w:lang w:eastAsia="de-DE"/>
        </w:rPr>
      </w:pPr>
      <w:r>
        <w:rPr>
          <w:rFonts w:ascii="Aptos" w:eastAsia="Times New Roman" w:hAnsi="Aptos" w:cs="Arial"/>
          <w:sz w:val="26"/>
          <w:szCs w:val="26"/>
          <w:lang w:eastAsia="de-DE"/>
        </w:rPr>
        <w:t>Den ersten</w:t>
      </w:r>
      <w:r w:rsidR="009E54DA" w:rsidRPr="009E54DA">
        <w:rPr>
          <w:rFonts w:ascii="Aptos" w:eastAsia="Times New Roman" w:hAnsi="Aptos" w:cs="Arial"/>
          <w:sz w:val="26"/>
          <w:szCs w:val="26"/>
          <w:lang w:eastAsia="de-DE"/>
        </w:rPr>
        <w:t xml:space="preserve"> Schwerpunkt des Sanierungsforums </w:t>
      </w:r>
      <w:r>
        <w:rPr>
          <w:rFonts w:ascii="Aptos" w:eastAsia="Times New Roman" w:hAnsi="Aptos" w:cs="Arial"/>
          <w:sz w:val="26"/>
          <w:szCs w:val="26"/>
          <w:lang w:eastAsia="de-DE"/>
        </w:rPr>
        <w:t>setzt</w:t>
      </w:r>
      <w:r w:rsidR="009E54DA" w:rsidRPr="009E54DA">
        <w:rPr>
          <w:rFonts w:ascii="Aptos" w:eastAsia="Times New Roman" w:hAnsi="Aptos" w:cs="Arial"/>
          <w:sz w:val="26"/>
          <w:szCs w:val="26"/>
          <w:lang w:eastAsia="de-DE"/>
        </w:rPr>
        <w:t xml:space="preserve"> das Thema Nachhaltigkeit. Ein weiterer Schwerpunkt befasst </w:t>
      </w:r>
      <w:r w:rsidR="009E54DA" w:rsidRPr="009E54DA">
        <w:rPr>
          <w:rFonts w:ascii="Aptos" w:eastAsia="Times New Roman" w:hAnsi="Aptos" w:cs="Arial"/>
          <w:sz w:val="26"/>
          <w:szCs w:val="26"/>
          <w:lang w:eastAsia="de-DE"/>
        </w:rPr>
        <w:lastRenderedPageBreak/>
        <w:t xml:space="preserve">sich </w:t>
      </w:r>
      <w:r w:rsidR="00594B48">
        <w:rPr>
          <w:rFonts w:ascii="Aptos" w:eastAsia="Times New Roman" w:hAnsi="Aptos" w:cs="Arial"/>
          <w:sz w:val="26"/>
          <w:szCs w:val="26"/>
          <w:lang w:eastAsia="de-DE"/>
        </w:rPr>
        <w:t>näher mit Materialien und</w:t>
      </w:r>
      <w:r w:rsidR="009E54DA" w:rsidRPr="009E54DA">
        <w:rPr>
          <w:rFonts w:ascii="Aptos" w:eastAsia="Times New Roman" w:hAnsi="Aptos" w:cs="Arial"/>
          <w:sz w:val="26"/>
          <w:szCs w:val="26"/>
          <w:lang w:eastAsia="de-DE"/>
        </w:rPr>
        <w:t xml:space="preserve"> Materialuntersuchungen</w:t>
      </w:r>
      <w:r w:rsidR="00594B48">
        <w:rPr>
          <w:rFonts w:ascii="Aptos" w:eastAsia="Times New Roman" w:hAnsi="Aptos" w:cs="Arial"/>
          <w:sz w:val="26"/>
          <w:szCs w:val="26"/>
          <w:lang w:eastAsia="de-DE"/>
        </w:rPr>
        <w:t xml:space="preserve"> am historischen Bestand</w:t>
      </w:r>
      <w:r w:rsidR="009E54DA" w:rsidRPr="009E54DA">
        <w:rPr>
          <w:rFonts w:ascii="Aptos" w:eastAsia="Times New Roman" w:hAnsi="Aptos" w:cs="Arial"/>
          <w:sz w:val="26"/>
          <w:szCs w:val="26"/>
          <w:lang w:eastAsia="de-DE"/>
        </w:rPr>
        <w:t xml:space="preserve">. Dabei wird die Grenze zwischen dem Möglichen und dem Nötigen </w:t>
      </w:r>
      <w:r w:rsidR="008150EF">
        <w:rPr>
          <w:rFonts w:ascii="Aptos" w:eastAsia="Times New Roman" w:hAnsi="Aptos" w:cs="Arial"/>
          <w:sz w:val="26"/>
          <w:szCs w:val="26"/>
          <w:lang w:eastAsia="de-DE"/>
        </w:rPr>
        <w:t>ausgelotet</w:t>
      </w:r>
      <w:r w:rsidR="009E54DA" w:rsidRPr="009E54DA">
        <w:rPr>
          <w:rFonts w:ascii="Aptos" w:eastAsia="Times New Roman" w:hAnsi="Aptos" w:cs="Arial"/>
          <w:sz w:val="26"/>
          <w:szCs w:val="26"/>
          <w:lang w:eastAsia="de-DE"/>
        </w:rPr>
        <w:t xml:space="preserve"> und </w:t>
      </w:r>
      <w:r w:rsidR="00376671">
        <w:rPr>
          <w:rFonts w:ascii="Aptos" w:eastAsia="Times New Roman" w:hAnsi="Aptos" w:cs="Arial"/>
          <w:sz w:val="26"/>
          <w:szCs w:val="26"/>
          <w:lang w:eastAsia="de-DE"/>
        </w:rPr>
        <w:t xml:space="preserve">der Einfluss </w:t>
      </w:r>
      <w:r w:rsidR="00594B48">
        <w:rPr>
          <w:rFonts w:ascii="Aptos" w:eastAsia="Times New Roman" w:hAnsi="Aptos" w:cs="Arial"/>
          <w:sz w:val="26"/>
          <w:szCs w:val="26"/>
          <w:lang w:eastAsia="de-DE"/>
        </w:rPr>
        <w:t>von</w:t>
      </w:r>
      <w:r w:rsidR="009E54DA" w:rsidRPr="009E54DA">
        <w:rPr>
          <w:rFonts w:ascii="Aptos" w:eastAsia="Times New Roman" w:hAnsi="Aptos" w:cs="Arial"/>
          <w:sz w:val="26"/>
          <w:szCs w:val="26"/>
          <w:lang w:eastAsia="de-DE"/>
        </w:rPr>
        <w:t xml:space="preserve"> Kalk und Gips </w:t>
      </w:r>
      <w:r w:rsidR="00B65826">
        <w:rPr>
          <w:rFonts w:ascii="Aptos" w:eastAsia="Times New Roman" w:hAnsi="Aptos" w:cs="Arial"/>
          <w:sz w:val="26"/>
          <w:szCs w:val="26"/>
          <w:lang w:eastAsia="de-DE"/>
        </w:rPr>
        <w:t xml:space="preserve">in der Denkmalpflege </w:t>
      </w:r>
      <w:r w:rsidR="009E54DA" w:rsidRPr="009E54DA">
        <w:rPr>
          <w:rFonts w:ascii="Aptos" w:eastAsia="Times New Roman" w:hAnsi="Aptos" w:cs="Arial"/>
          <w:sz w:val="26"/>
          <w:szCs w:val="26"/>
          <w:lang w:eastAsia="de-DE"/>
        </w:rPr>
        <w:t xml:space="preserve">näher </w:t>
      </w:r>
      <w:r w:rsidR="00B65826">
        <w:rPr>
          <w:rFonts w:ascii="Aptos" w:eastAsia="Times New Roman" w:hAnsi="Aptos" w:cs="Arial"/>
          <w:sz w:val="26"/>
          <w:szCs w:val="26"/>
          <w:lang w:eastAsia="de-DE"/>
        </w:rPr>
        <w:t>beleuchtet</w:t>
      </w:r>
      <w:r w:rsidR="009E54DA" w:rsidRPr="009E54DA">
        <w:rPr>
          <w:rFonts w:ascii="Aptos" w:eastAsia="Times New Roman" w:hAnsi="Aptos" w:cs="Arial"/>
          <w:sz w:val="26"/>
          <w:szCs w:val="26"/>
          <w:lang w:eastAsia="de-DE"/>
        </w:rPr>
        <w:t xml:space="preserve">. </w:t>
      </w:r>
      <w:r w:rsidR="00594B48" w:rsidRPr="00594B48">
        <w:rPr>
          <w:rFonts w:ascii="Aptos" w:eastAsia="Times New Roman" w:hAnsi="Aptos" w:cs="Arial"/>
          <w:sz w:val="26"/>
          <w:szCs w:val="26"/>
          <w:lang w:eastAsia="de-DE"/>
        </w:rPr>
        <w:t>Den Abschluss des Forums bilden zwei Vorträge, die sich dem Wandel restauratorischer Lösungen vom Mittelalter bis in die Moderne widmen und Überlegungen zum richtigen statischen Umgang mit der historischen Bausubstanz anstellen.</w:t>
      </w:r>
    </w:p>
    <w:p w14:paraId="3DF48A20" w14:textId="13C6C644" w:rsidR="009E54DA" w:rsidRPr="009E54DA" w:rsidRDefault="009E54DA" w:rsidP="00EA7177">
      <w:pPr>
        <w:spacing w:after="120" w:line="360" w:lineRule="exact"/>
        <w:ind w:right="454"/>
        <w:rPr>
          <w:rFonts w:ascii="Aptos" w:eastAsia="Times New Roman" w:hAnsi="Aptos" w:cs="Arial"/>
          <w:sz w:val="26"/>
          <w:szCs w:val="26"/>
          <w:lang w:eastAsia="de-DE"/>
        </w:rPr>
      </w:pPr>
      <w:r w:rsidRPr="009E54DA">
        <w:rPr>
          <w:rFonts w:ascii="Aptos" w:eastAsia="Times New Roman" w:hAnsi="Aptos" w:cs="Arial"/>
          <w:sz w:val="26"/>
          <w:szCs w:val="26"/>
          <w:lang w:eastAsia="de-DE"/>
        </w:rPr>
        <w:t>Im Anschluss besteht die Möglichkeit, an einem geführten Stadtrundgang durch die Koblenzer Altstadt teilzunehmen.</w:t>
      </w:r>
    </w:p>
    <w:p w14:paraId="0B048127" w14:textId="77777777" w:rsidR="009E54DA" w:rsidRDefault="009E54DA" w:rsidP="00EA7177">
      <w:pPr>
        <w:spacing w:after="120" w:line="360" w:lineRule="exact"/>
        <w:ind w:right="454"/>
        <w:rPr>
          <w:rFonts w:ascii="Aptos" w:eastAsia="Times New Roman" w:hAnsi="Aptos" w:cs="Arial"/>
          <w:sz w:val="26"/>
          <w:szCs w:val="26"/>
          <w:lang w:eastAsia="de-DE"/>
        </w:rPr>
      </w:pPr>
      <w:r w:rsidRPr="009E54DA">
        <w:rPr>
          <w:rFonts w:ascii="Aptos" w:eastAsia="Times New Roman" w:hAnsi="Aptos" w:cs="Arial"/>
          <w:sz w:val="26"/>
          <w:szCs w:val="26"/>
          <w:lang w:eastAsia="de-DE"/>
        </w:rPr>
        <w:t>tubag ist eine Marke der Sievert Baustoffe SE &amp; Co. KG. Auf der Webseite zum Sanierungsforum stellt das Unternehmen weitere Informationen sowie das aktuelle Programm bereit. Dort besteht auch die Möglichkeit, sich online anzumelden:</w:t>
      </w:r>
    </w:p>
    <w:p w14:paraId="69341721" w14:textId="40229D97" w:rsidR="00B3164C" w:rsidRPr="009E54DA" w:rsidRDefault="009E54DA" w:rsidP="00EA7177">
      <w:pPr>
        <w:spacing w:after="120" w:line="360" w:lineRule="exact"/>
        <w:ind w:right="454"/>
        <w:rPr>
          <w:rFonts w:ascii="Aptos" w:eastAsia="Times New Roman" w:hAnsi="Aptos" w:cs="Arial"/>
          <w:sz w:val="24"/>
          <w:szCs w:val="24"/>
          <w:lang w:eastAsia="de-DE"/>
        </w:rPr>
      </w:pPr>
      <w:hyperlink r:id="rId7" w:history="1">
        <w:r w:rsidRPr="009E54DA">
          <w:rPr>
            <w:rStyle w:val="Hyperlink"/>
            <w:rFonts w:ascii="Aptos" w:eastAsia="Times New Roman" w:hAnsi="Aptos" w:cs="Arial"/>
            <w:color w:val="auto"/>
            <w:sz w:val="26"/>
            <w:szCs w:val="26"/>
            <w:lang w:eastAsia="de-DE"/>
          </w:rPr>
          <w:t>www.sievert.de/sanierungsforum</w:t>
        </w:r>
      </w:hyperlink>
    </w:p>
    <w:p w14:paraId="47AC57AD" w14:textId="40C6AD3F" w:rsidR="00351C1F" w:rsidRDefault="00351C1F" w:rsidP="00EA7177">
      <w:pPr>
        <w:spacing w:after="40" w:line="360" w:lineRule="exact"/>
        <w:ind w:right="454"/>
        <w:rPr>
          <w:rFonts w:ascii="Arial" w:eastAsia="Times New Roman" w:hAnsi="Arial" w:cs="Arial"/>
          <w:sz w:val="24"/>
          <w:szCs w:val="24"/>
          <w:lang w:eastAsia="de-DE"/>
        </w:rPr>
      </w:pPr>
    </w:p>
    <w:p w14:paraId="493B7BCC" w14:textId="77777777" w:rsidR="00B94F89" w:rsidRDefault="00B94F89" w:rsidP="00EA7177">
      <w:pPr>
        <w:spacing w:after="40" w:line="360" w:lineRule="exact"/>
        <w:ind w:right="454"/>
        <w:rPr>
          <w:rFonts w:ascii="Arial" w:eastAsia="Times New Roman" w:hAnsi="Arial" w:cs="Arial"/>
          <w:sz w:val="24"/>
          <w:szCs w:val="24"/>
          <w:lang w:eastAsia="de-DE"/>
        </w:rPr>
      </w:pPr>
    </w:p>
    <w:p w14:paraId="0A9287D9" w14:textId="736BA695" w:rsidR="00C753B7" w:rsidRPr="009E54DA" w:rsidRDefault="004A7ED5" w:rsidP="00EA7177">
      <w:pPr>
        <w:spacing w:after="60" w:line="360" w:lineRule="exact"/>
        <w:ind w:right="454"/>
        <w:rPr>
          <w:rFonts w:ascii="Aptos" w:eastAsia="Times New Roman" w:hAnsi="Aptos" w:cs="Arial"/>
          <w:b/>
          <w:sz w:val="26"/>
          <w:szCs w:val="26"/>
          <w:lang w:eastAsia="de-DE"/>
        </w:rPr>
      </w:pPr>
      <w:r w:rsidRPr="009E54DA">
        <w:rPr>
          <w:rFonts w:ascii="Aptos" w:eastAsia="Times New Roman" w:hAnsi="Aptos" w:cs="Arial"/>
          <w:b/>
          <w:sz w:val="26"/>
          <w:szCs w:val="26"/>
          <w:lang w:eastAsia="de-DE"/>
        </w:rPr>
        <w:t>Bildunterschrift</w:t>
      </w:r>
    </w:p>
    <w:p w14:paraId="037BD182" w14:textId="77777777" w:rsidR="004A7ED5" w:rsidRPr="009E54DA" w:rsidRDefault="004A7ED5" w:rsidP="00EA7177">
      <w:pPr>
        <w:spacing w:after="60" w:line="360" w:lineRule="exact"/>
        <w:ind w:right="454"/>
        <w:rPr>
          <w:rFonts w:ascii="Aptos" w:eastAsia="Times New Roman" w:hAnsi="Aptos" w:cs="Arial"/>
          <w:b/>
          <w:sz w:val="26"/>
          <w:szCs w:val="26"/>
          <w:lang w:eastAsia="de-DE"/>
        </w:rPr>
      </w:pPr>
    </w:p>
    <w:p w14:paraId="5167379B" w14:textId="6C9B4969" w:rsidR="004A7ED5" w:rsidRPr="009E54DA" w:rsidRDefault="004A7ED5" w:rsidP="00EA7177">
      <w:pPr>
        <w:spacing w:after="60" w:line="360" w:lineRule="exact"/>
        <w:ind w:right="454"/>
        <w:rPr>
          <w:rFonts w:ascii="Aptos" w:eastAsia="Times New Roman" w:hAnsi="Aptos" w:cs="Arial"/>
          <w:sz w:val="26"/>
          <w:szCs w:val="26"/>
          <w:lang w:eastAsia="de-DE"/>
        </w:rPr>
      </w:pPr>
      <w:r w:rsidRPr="009E54DA">
        <w:rPr>
          <w:rFonts w:ascii="Aptos" w:eastAsia="Times New Roman" w:hAnsi="Aptos" w:cs="Arial"/>
          <w:sz w:val="26"/>
          <w:szCs w:val="26"/>
          <w:lang w:eastAsia="de-DE"/>
        </w:rPr>
        <w:t>Bild 1:</w:t>
      </w:r>
    </w:p>
    <w:p w14:paraId="272B8243" w14:textId="0B723E4D" w:rsidR="009E54DA" w:rsidRPr="009E54DA" w:rsidRDefault="00967A60" w:rsidP="00EA7177">
      <w:pPr>
        <w:spacing w:after="60" w:line="360" w:lineRule="exact"/>
        <w:ind w:right="454"/>
        <w:rPr>
          <w:rFonts w:ascii="Aptos" w:eastAsia="Times New Roman" w:hAnsi="Aptos" w:cs="Arial"/>
          <w:sz w:val="26"/>
          <w:szCs w:val="26"/>
          <w:lang w:eastAsia="de-DE"/>
        </w:rPr>
      </w:pPr>
      <w:r>
        <w:rPr>
          <w:rFonts w:ascii="Aptos" w:eastAsia="Times New Roman" w:hAnsi="Aptos" w:cs="Arial"/>
          <w:sz w:val="26"/>
          <w:szCs w:val="26"/>
          <w:lang w:eastAsia="de-DE"/>
        </w:rPr>
        <w:t xml:space="preserve">Die Nachhaltigkeit in der Denkmalpflege ist eines der Hauptthemen des </w:t>
      </w:r>
      <w:r w:rsidR="009E54DA" w:rsidRPr="009E54DA">
        <w:rPr>
          <w:rFonts w:ascii="Aptos" w:eastAsia="Times New Roman" w:hAnsi="Aptos" w:cs="Arial"/>
          <w:sz w:val="26"/>
          <w:szCs w:val="26"/>
          <w:lang w:eastAsia="de-DE"/>
        </w:rPr>
        <w:t>22. tubag Sanierungsforum</w:t>
      </w:r>
      <w:r>
        <w:rPr>
          <w:rFonts w:ascii="Aptos" w:eastAsia="Times New Roman" w:hAnsi="Aptos" w:cs="Arial"/>
          <w:sz w:val="26"/>
          <w:szCs w:val="26"/>
          <w:lang w:eastAsia="de-DE"/>
        </w:rPr>
        <w:t>s.</w:t>
      </w:r>
    </w:p>
    <w:p w14:paraId="377CDB1B" w14:textId="77777777" w:rsidR="00584132" w:rsidRPr="009E54DA" w:rsidRDefault="00584132" w:rsidP="00EA7177">
      <w:pPr>
        <w:spacing w:after="60" w:line="360" w:lineRule="exact"/>
        <w:ind w:right="454"/>
        <w:rPr>
          <w:rFonts w:ascii="Aptos" w:eastAsia="Times New Roman" w:hAnsi="Aptos" w:cs="Arial"/>
          <w:sz w:val="26"/>
          <w:szCs w:val="26"/>
          <w:lang w:eastAsia="de-DE"/>
        </w:rPr>
      </w:pPr>
    </w:p>
    <w:p w14:paraId="3051DD9E" w14:textId="26F68356" w:rsidR="006E2497" w:rsidRPr="009E54DA" w:rsidRDefault="00AD0FA0" w:rsidP="00EA7177">
      <w:pPr>
        <w:spacing w:after="60" w:line="360" w:lineRule="exact"/>
        <w:ind w:right="454"/>
        <w:rPr>
          <w:rFonts w:ascii="Aptos" w:eastAsia="Times New Roman" w:hAnsi="Aptos" w:cs="Arial"/>
          <w:b/>
          <w:sz w:val="26"/>
          <w:szCs w:val="26"/>
          <w:lang w:eastAsia="de-DE"/>
        </w:rPr>
      </w:pPr>
      <w:bookmarkStart w:id="0" w:name="_Hlk169511539"/>
      <w:r w:rsidRPr="009E54DA">
        <w:rPr>
          <w:rFonts w:ascii="Aptos" w:eastAsia="Times New Roman" w:hAnsi="Aptos" w:cs="Arial"/>
          <w:b/>
          <w:sz w:val="26"/>
          <w:szCs w:val="26"/>
          <w:lang w:eastAsia="de-DE"/>
        </w:rPr>
        <w:t>Bildrechte: tubag</w:t>
      </w:r>
      <w:bookmarkEnd w:id="0"/>
      <w:r w:rsidR="00584132" w:rsidRPr="009E54DA">
        <w:rPr>
          <w:rFonts w:ascii="Aptos" w:eastAsia="Times New Roman" w:hAnsi="Aptos" w:cs="Arial"/>
          <w:b/>
          <w:sz w:val="26"/>
          <w:szCs w:val="26"/>
          <w:lang w:eastAsia="de-DE"/>
        </w:rPr>
        <w:t xml:space="preserve"> / Sievert SE</w:t>
      </w:r>
    </w:p>
    <w:sectPr w:rsidR="006E2497" w:rsidRPr="009E54DA" w:rsidSect="009E54DA">
      <w:headerReference w:type="default" r:id="rId8"/>
      <w:headerReference w:type="first" r:id="rId9"/>
      <w:footerReference w:type="first" r:id="rId10"/>
      <w:pgSz w:w="11906" w:h="16838" w:code="9"/>
      <w:pgMar w:top="964" w:right="3686" w:bottom="283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5FEC" w14:textId="77777777" w:rsidR="00912C92" w:rsidRDefault="00912C92">
      <w:pPr>
        <w:spacing w:after="0" w:line="240" w:lineRule="auto"/>
      </w:pPr>
      <w:r>
        <w:separator/>
      </w:r>
    </w:p>
  </w:endnote>
  <w:endnote w:type="continuationSeparator" w:id="0">
    <w:p w14:paraId="7FA50582" w14:textId="77777777" w:rsidR="00912C92" w:rsidRDefault="0091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E4F5" w14:textId="77777777" w:rsidR="005077AA" w:rsidRDefault="005077AA">
    <w:pPr>
      <w:pStyle w:val="Fuzeile"/>
      <w:rPr>
        <w:rFonts w:ascii="Arial" w:hAnsi="Arial" w:cs="Arial"/>
        <w:sz w:val="16"/>
        <w:szCs w:val="16"/>
      </w:rPr>
    </w:pPr>
  </w:p>
  <w:p w14:paraId="72D328F7" w14:textId="6F95601F"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CC8A"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4C6829D9" w14:textId="77777777" w:rsidR="00687B5C" w:rsidRDefault="00687B5C" w:rsidP="005077AA">
    <w:pPr>
      <w:pStyle w:val="Fuzeile"/>
      <w:tabs>
        <w:tab w:val="clear" w:pos="4536"/>
        <w:tab w:val="clear" w:pos="9072"/>
        <w:tab w:val="left" w:pos="3969"/>
      </w:tabs>
      <w:rPr>
        <w:rFonts w:ascii="Arial" w:hAnsi="Arial" w:cs="Arial"/>
        <w:sz w:val="16"/>
        <w:szCs w:val="16"/>
      </w:rPr>
    </w:pPr>
    <w:r>
      <w:rPr>
        <w:rFonts w:ascii="Arial" w:hAnsi="Arial" w:cs="Arial"/>
        <w:sz w:val="16"/>
        <w:szCs w:val="16"/>
      </w:rPr>
      <w:t>Herausgeber:</w:t>
    </w:r>
    <w:r>
      <w:rPr>
        <w:rFonts w:ascii="Arial" w:hAnsi="Arial" w:cs="Arial"/>
        <w:sz w:val="16"/>
        <w:szCs w:val="16"/>
      </w:rPr>
      <w:tab/>
      <w:t>Redaktion:</w:t>
    </w:r>
  </w:p>
  <w:p w14:paraId="531A4565" w14:textId="743B5C1E" w:rsidR="00687B5C" w:rsidRDefault="0040435D" w:rsidP="005077AA">
    <w:pPr>
      <w:pStyle w:val="Fuzeile"/>
      <w:tabs>
        <w:tab w:val="left" w:pos="3969"/>
      </w:tabs>
      <w:rPr>
        <w:rFonts w:ascii="Arial" w:hAnsi="Arial" w:cs="Arial"/>
        <w:sz w:val="16"/>
        <w:szCs w:val="16"/>
      </w:rPr>
    </w:pPr>
    <w:r>
      <w:rPr>
        <w:rFonts w:ascii="Arial" w:hAnsi="Arial" w:cs="Arial"/>
        <w:sz w:val="16"/>
        <w:szCs w:val="16"/>
      </w:rPr>
      <w:t>Ann-Kathrin Evers</w:t>
    </w:r>
    <w:r w:rsidR="00687B5C">
      <w:rPr>
        <w:rFonts w:ascii="Arial" w:hAnsi="Arial" w:cs="Arial"/>
        <w:sz w:val="16"/>
        <w:szCs w:val="16"/>
      </w:rPr>
      <w:tab/>
    </w:r>
    <w:r w:rsidR="00F85569">
      <w:rPr>
        <w:rFonts w:ascii="Arial" w:hAnsi="Arial" w:cs="Arial"/>
        <w:sz w:val="16"/>
        <w:szCs w:val="16"/>
      </w:rPr>
      <w:t>Guido Wollenberg</w:t>
    </w:r>
  </w:p>
  <w:p w14:paraId="65598854"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Leiterin Unternehmenskommunikation</w:t>
    </w:r>
    <w:r w:rsidRPr="002214E4">
      <w:rPr>
        <w:rFonts w:ascii="Arial" w:hAnsi="Arial" w:cs="Arial"/>
        <w:sz w:val="16"/>
        <w:szCs w:val="16"/>
      </w:rPr>
      <w:tab/>
      <w:t>Pressebüro Wollenberg-Frahm</w:t>
    </w:r>
  </w:p>
  <w:p w14:paraId="36CFE41F"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Sievert SE</w:t>
    </w:r>
    <w:r w:rsidRPr="002214E4">
      <w:rPr>
        <w:rFonts w:ascii="Arial" w:hAnsi="Arial" w:cs="Arial"/>
        <w:sz w:val="16"/>
        <w:szCs w:val="16"/>
      </w:rPr>
      <w:tab/>
      <w:t>Gustav-Heinemann-Str. 21, 50226 Frechen</w:t>
    </w:r>
  </w:p>
  <w:p w14:paraId="606F386D"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Mühleneschweg 6, 49090 Osnabrück</w:t>
    </w:r>
    <w:r w:rsidRPr="002214E4">
      <w:rPr>
        <w:rFonts w:ascii="Arial" w:hAnsi="Arial" w:cs="Arial"/>
        <w:sz w:val="16"/>
        <w:szCs w:val="16"/>
      </w:rPr>
      <w:tab/>
      <w:t>Tel.: 02234/4 30 69 26</w:t>
    </w:r>
  </w:p>
  <w:p w14:paraId="25D48C29"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Telefon mobil +49 170 3890553</w:t>
    </w:r>
    <w:r w:rsidRPr="002214E4">
      <w:rPr>
        <w:rFonts w:ascii="Arial" w:hAnsi="Arial" w:cs="Arial"/>
        <w:sz w:val="16"/>
        <w:szCs w:val="16"/>
      </w:rPr>
      <w:tab/>
      <w:t>gw@wollenberg-frahm-pr.de</w:t>
    </w:r>
  </w:p>
  <w:p w14:paraId="6DAA38AE" w14:textId="6611BD36" w:rsidR="00F85569" w:rsidRPr="00E30A64" w:rsidRDefault="002214E4" w:rsidP="002214E4">
    <w:pPr>
      <w:pStyle w:val="Fuzeile"/>
      <w:tabs>
        <w:tab w:val="left" w:pos="3969"/>
      </w:tabs>
      <w:rPr>
        <w:rFonts w:ascii="Arial" w:hAnsi="Arial" w:cs="Arial"/>
        <w:sz w:val="16"/>
        <w:szCs w:val="16"/>
        <w:lang w:val="en-US"/>
      </w:rPr>
    </w:pPr>
    <w:r w:rsidRPr="002214E4">
      <w:rPr>
        <w:rFonts w:ascii="Arial" w:hAnsi="Arial" w:cs="Arial"/>
        <w:sz w:val="16"/>
        <w:szCs w:val="16"/>
      </w:rPr>
      <w:t>ann-kathrin.evers@sievert.de</w:t>
    </w:r>
    <w:r w:rsidR="00F85569">
      <w:rPr>
        <w:rFonts w:ascii="Arial" w:hAnsi="Arial" w:cs="Arial"/>
        <w:sz w:val="16"/>
        <w:szCs w:val="16"/>
        <w:lang w:val="en-US"/>
      </w:rPr>
      <w:tab/>
    </w:r>
    <w:hyperlink r:id="rId1" w:history="1">
      <w:r w:rsidR="00F85569" w:rsidRPr="00E30A64">
        <w:rPr>
          <w:rStyle w:val="Hyperlink"/>
          <w:rFonts w:ascii="Arial" w:hAnsi="Arial" w:cs="Arial"/>
          <w:color w:val="auto"/>
          <w:sz w:val="16"/>
          <w:szCs w:val="16"/>
          <w:u w:val="none"/>
          <w:lang w:val="en-US"/>
        </w:rPr>
        <w:t>www.wollenberg-frahm-pr.de</w:t>
      </w:r>
    </w:hyperlink>
  </w:p>
  <w:p w14:paraId="1D2E22A0" w14:textId="3D500D83" w:rsidR="00687B5C" w:rsidRPr="00E30A64" w:rsidRDefault="00F85569" w:rsidP="00F85569">
    <w:pPr>
      <w:pStyle w:val="Fuzeile"/>
      <w:tabs>
        <w:tab w:val="clear" w:pos="4536"/>
        <w:tab w:val="clear" w:pos="9072"/>
        <w:tab w:val="left" w:pos="3969"/>
      </w:tabs>
      <w:rPr>
        <w:rFonts w:ascii="Arial" w:hAnsi="Arial" w:cs="Arial"/>
        <w:sz w:val="16"/>
        <w:szCs w:val="16"/>
        <w:lang w:val="en-US"/>
      </w:rPr>
    </w:pPr>
    <w:r w:rsidRPr="005077AA">
      <w:rPr>
        <w:rFonts w:ascii="Arial" w:hAnsi="Arial" w:cs="Arial"/>
        <w:sz w:val="16"/>
        <w:szCs w:val="16"/>
        <w:lang w:val="en-US"/>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CF11" w14:textId="77777777" w:rsidR="00912C92" w:rsidRDefault="00912C92">
      <w:pPr>
        <w:spacing w:after="0" w:line="240" w:lineRule="auto"/>
      </w:pPr>
      <w:r>
        <w:separator/>
      </w:r>
    </w:p>
  </w:footnote>
  <w:footnote w:type="continuationSeparator" w:id="0">
    <w:p w14:paraId="40783A1F" w14:textId="77777777" w:rsidR="00912C92" w:rsidRDefault="0091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498B" w14:textId="0530A7CD"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5D3F0C">
      <w:rPr>
        <w:rFonts w:ascii="Arial" w:hAnsi="Arial" w:cs="Arial"/>
        <w:b/>
        <w:spacing w:val="-28"/>
        <w:sz w:val="64"/>
        <w:szCs w:val="64"/>
      </w:rPr>
      <w:t>Pressemitteilung</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vr4QEAAJ0DAAAOAAAAZHJzL2Uyb0RvYy54bWysU9tu2zAMfR+wfxD0vtgxkq4x4hRdiw4D&#10;ugvQ7QNkWbKF2aJGKbGzrx8lp2m3vhV7EUiRPjrnkN5eTUPPDgq9AVvx5SLnTFkJjbFtxX98v3t3&#10;yZkPwjaiB6sqflSeX+3evtmOrlQFdNA3ChmBWF+OruJdCK7MMi87NQi/AKcsFTXgIAKl2GYNipHQ&#10;hz4r8vwiGwEbhyCV93R7Oxf5LuFrrWT4qrVXgfUVJ24hnZjOOp7ZbivKFoXrjDzREK9gMQhj6dEz&#10;1K0Igu3RvIAajETwoMNCwpCB1kaqpIHULPN/1Dx0wqmkhczx7myT/3+w8svhwX1DFqYPMNEAkwjv&#10;7kH+9MzCTSdsq64RYeyUaOjhZbQsG50vT59Gq33pI0g9foaGhiz2ARLQpHGIrpBORug0gOPZdDUF&#10;JumyuCguNzmVJNWKfLNep6lkonz82qEPHxUMLAYVRxpqQheHex8iG1E+tsTHLNyZvk+D7e1fF9QY&#10;bxL7SHimHqZ6ou6ooobmSDoQ5j2hvaagA/zN2Ug7UnH/ay9QcdZ/suRFXKgUrNbvC0owJZvlakVJ&#10;/bwirCSYigfO5vAmzEu4d2jajl6ZnbdwTd5pk2Q9MTpxph1Iak/7GpfseZ66nv6q3R8AAAD//wMA&#10;UEsDBBQABgAIAAAAIQD/rV1c3QAAAAcBAAAPAAAAZHJzL2Rvd25yZXYueG1sTI7LTsMwEEX3SPyD&#10;NUjsqJM2PBLiVAipC4pA0PYDnHiII+JxiN0m/D3DCpb3oXtPuZ5dL044hs6TgnSRgEBqvOmoVXDY&#10;b67uQISoyejeEyr4xgDr6vys1IXxE73jaRdbwSMUCq3AxjgUUobGotNh4Qckzj786HRkObbSjHri&#10;cdfLZZLcSKc74gerB3y02Hzujk7By+b1+Smft/tad9vJf72tDnYipS4v5od7EBHn+FeGX3xGh4qZ&#10;an8kE0SvYJVxUcEyzUFwnKW3bNQKrrMcZFXK//zVDwAAAP//AwBQSwECLQAUAAYACAAAACEAtoM4&#10;kv4AAADhAQAAEwAAAAAAAAAAAAAAAAAAAAAAW0NvbnRlbnRfVHlwZXNdLnhtbFBLAQItABQABgAI&#10;AAAAIQA4/SH/1gAAAJQBAAALAAAAAAAAAAAAAAAAAC8BAABfcmVscy8ucmVsc1BLAQItABQABgAI&#10;AAAAIQA6nsvr4QEAAJ0DAAAOAAAAAAAAAAAAAAAAAC4CAABkcnMvZTJvRG9jLnhtbFBLAQItABQA&#10;BgAIAAAAIQD/rV1c3QAAAAcBAAAPAAAAAAAAAAAAAAAAADsEAABkcnMvZG93bnJldi54bWxQSwUG&#10;AAAAAAQABADzAAAARQU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722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06530"/>
    <w:rsid w:val="00020F3E"/>
    <w:rsid w:val="00030964"/>
    <w:rsid w:val="00034B11"/>
    <w:rsid w:val="00035386"/>
    <w:rsid w:val="000353F8"/>
    <w:rsid w:val="00036D68"/>
    <w:rsid w:val="00041807"/>
    <w:rsid w:val="00047E28"/>
    <w:rsid w:val="0005608D"/>
    <w:rsid w:val="00061A4A"/>
    <w:rsid w:val="00062930"/>
    <w:rsid w:val="00066D42"/>
    <w:rsid w:val="0007708A"/>
    <w:rsid w:val="00083D50"/>
    <w:rsid w:val="00094DEB"/>
    <w:rsid w:val="000973FF"/>
    <w:rsid w:val="000A36AB"/>
    <w:rsid w:val="000C6F78"/>
    <w:rsid w:val="000D12B4"/>
    <w:rsid w:val="000F119C"/>
    <w:rsid w:val="000F1430"/>
    <w:rsid w:val="000F2046"/>
    <w:rsid w:val="000F5CD8"/>
    <w:rsid w:val="00100EB7"/>
    <w:rsid w:val="0012487D"/>
    <w:rsid w:val="001262DF"/>
    <w:rsid w:val="001364F2"/>
    <w:rsid w:val="00141950"/>
    <w:rsid w:val="00143728"/>
    <w:rsid w:val="0015072D"/>
    <w:rsid w:val="00150855"/>
    <w:rsid w:val="00161017"/>
    <w:rsid w:val="00163F75"/>
    <w:rsid w:val="001760FA"/>
    <w:rsid w:val="00176FBB"/>
    <w:rsid w:val="00180B88"/>
    <w:rsid w:val="001814DC"/>
    <w:rsid w:val="001820B6"/>
    <w:rsid w:val="00185E9B"/>
    <w:rsid w:val="00193196"/>
    <w:rsid w:val="00196DDE"/>
    <w:rsid w:val="001B44EE"/>
    <w:rsid w:val="001B72C1"/>
    <w:rsid w:val="001D38FB"/>
    <w:rsid w:val="001D5EA7"/>
    <w:rsid w:val="001D6A69"/>
    <w:rsid w:val="001D7B9C"/>
    <w:rsid w:val="001F1275"/>
    <w:rsid w:val="002002B4"/>
    <w:rsid w:val="00202364"/>
    <w:rsid w:val="0021213C"/>
    <w:rsid w:val="00215DBC"/>
    <w:rsid w:val="002214E4"/>
    <w:rsid w:val="00235D22"/>
    <w:rsid w:val="00252F20"/>
    <w:rsid w:val="00270EA8"/>
    <w:rsid w:val="002731B1"/>
    <w:rsid w:val="0027336E"/>
    <w:rsid w:val="002808A9"/>
    <w:rsid w:val="0028305D"/>
    <w:rsid w:val="00286473"/>
    <w:rsid w:val="00286B84"/>
    <w:rsid w:val="00286FA8"/>
    <w:rsid w:val="00296F13"/>
    <w:rsid w:val="002A236E"/>
    <w:rsid w:val="002B0B88"/>
    <w:rsid w:val="002B1D6E"/>
    <w:rsid w:val="002B7C11"/>
    <w:rsid w:val="002D0337"/>
    <w:rsid w:val="002E60F3"/>
    <w:rsid w:val="002F3695"/>
    <w:rsid w:val="002F42B3"/>
    <w:rsid w:val="00300A10"/>
    <w:rsid w:val="00302EC8"/>
    <w:rsid w:val="003043CE"/>
    <w:rsid w:val="003113EC"/>
    <w:rsid w:val="00311DB0"/>
    <w:rsid w:val="0032399B"/>
    <w:rsid w:val="00331A2A"/>
    <w:rsid w:val="00337351"/>
    <w:rsid w:val="00351C1F"/>
    <w:rsid w:val="00355489"/>
    <w:rsid w:val="00355A87"/>
    <w:rsid w:val="00367CF4"/>
    <w:rsid w:val="00376671"/>
    <w:rsid w:val="00387DBE"/>
    <w:rsid w:val="00392832"/>
    <w:rsid w:val="003A4787"/>
    <w:rsid w:val="003A493F"/>
    <w:rsid w:val="003A625F"/>
    <w:rsid w:val="003B650E"/>
    <w:rsid w:val="003C64F8"/>
    <w:rsid w:val="003D2537"/>
    <w:rsid w:val="003D72D3"/>
    <w:rsid w:val="003E014B"/>
    <w:rsid w:val="003F3365"/>
    <w:rsid w:val="003F78B0"/>
    <w:rsid w:val="0040435D"/>
    <w:rsid w:val="00406B41"/>
    <w:rsid w:val="0041467F"/>
    <w:rsid w:val="004161E2"/>
    <w:rsid w:val="00422AED"/>
    <w:rsid w:val="00447687"/>
    <w:rsid w:val="004479D3"/>
    <w:rsid w:val="00472E11"/>
    <w:rsid w:val="00475A10"/>
    <w:rsid w:val="0048251E"/>
    <w:rsid w:val="004912C4"/>
    <w:rsid w:val="004A56B8"/>
    <w:rsid w:val="004A56C6"/>
    <w:rsid w:val="004A7ED5"/>
    <w:rsid w:val="004B22F7"/>
    <w:rsid w:val="004B3CAE"/>
    <w:rsid w:val="004B41EF"/>
    <w:rsid w:val="004B5331"/>
    <w:rsid w:val="004D2C2A"/>
    <w:rsid w:val="004D4F58"/>
    <w:rsid w:val="004D7B04"/>
    <w:rsid w:val="004E0644"/>
    <w:rsid w:val="004E1F69"/>
    <w:rsid w:val="004E343A"/>
    <w:rsid w:val="004E38C9"/>
    <w:rsid w:val="004E4C5B"/>
    <w:rsid w:val="004E5FFB"/>
    <w:rsid w:val="004E763F"/>
    <w:rsid w:val="004F04EC"/>
    <w:rsid w:val="004F5535"/>
    <w:rsid w:val="005077AA"/>
    <w:rsid w:val="0051463F"/>
    <w:rsid w:val="00524CBA"/>
    <w:rsid w:val="0052663B"/>
    <w:rsid w:val="00532960"/>
    <w:rsid w:val="00534D97"/>
    <w:rsid w:val="00534F51"/>
    <w:rsid w:val="00540347"/>
    <w:rsid w:val="0054253F"/>
    <w:rsid w:val="00545A0F"/>
    <w:rsid w:val="005559E7"/>
    <w:rsid w:val="005622A6"/>
    <w:rsid w:val="00564322"/>
    <w:rsid w:val="0056531C"/>
    <w:rsid w:val="00572815"/>
    <w:rsid w:val="005744A8"/>
    <w:rsid w:val="00580CBA"/>
    <w:rsid w:val="00581803"/>
    <w:rsid w:val="005828E6"/>
    <w:rsid w:val="00584132"/>
    <w:rsid w:val="00591500"/>
    <w:rsid w:val="00591541"/>
    <w:rsid w:val="00593E2D"/>
    <w:rsid w:val="005940A6"/>
    <w:rsid w:val="00594B48"/>
    <w:rsid w:val="005A2F6F"/>
    <w:rsid w:val="005A3D4A"/>
    <w:rsid w:val="005B52DB"/>
    <w:rsid w:val="005B7750"/>
    <w:rsid w:val="005C06B1"/>
    <w:rsid w:val="005C3AB4"/>
    <w:rsid w:val="005C4E9F"/>
    <w:rsid w:val="005D3F0C"/>
    <w:rsid w:val="005D7310"/>
    <w:rsid w:val="005E7AC7"/>
    <w:rsid w:val="005F0B56"/>
    <w:rsid w:val="005F354F"/>
    <w:rsid w:val="006019FE"/>
    <w:rsid w:val="00602ED1"/>
    <w:rsid w:val="00613562"/>
    <w:rsid w:val="0061579F"/>
    <w:rsid w:val="00616F6F"/>
    <w:rsid w:val="0062518D"/>
    <w:rsid w:val="00634282"/>
    <w:rsid w:val="0065111D"/>
    <w:rsid w:val="0065286B"/>
    <w:rsid w:val="006622AA"/>
    <w:rsid w:val="0067148C"/>
    <w:rsid w:val="00681144"/>
    <w:rsid w:val="0068792D"/>
    <w:rsid w:val="00687B5C"/>
    <w:rsid w:val="006A53B1"/>
    <w:rsid w:val="006B1AF0"/>
    <w:rsid w:val="006B7F19"/>
    <w:rsid w:val="006C1D46"/>
    <w:rsid w:val="006C2400"/>
    <w:rsid w:val="006E2497"/>
    <w:rsid w:val="006E2FCD"/>
    <w:rsid w:val="006E35D5"/>
    <w:rsid w:val="006E370F"/>
    <w:rsid w:val="006F572D"/>
    <w:rsid w:val="006F5827"/>
    <w:rsid w:val="0070293E"/>
    <w:rsid w:val="0070550D"/>
    <w:rsid w:val="00710BDA"/>
    <w:rsid w:val="007111C5"/>
    <w:rsid w:val="007160CF"/>
    <w:rsid w:val="007175F1"/>
    <w:rsid w:val="00722AD9"/>
    <w:rsid w:val="00722E71"/>
    <w:rsid w:val="00727587"/>
    <w:rsid w:val="00731771"/>
    <w:rsid w:val="00732045"/>
    <w:rsid w:val="00733E26"/>
    <w:rsid w:val="007344E0"/>
    <w:rsid w:val="00737F62"/>
    <w:rsid w:val="00742C96"/>
    <w:rsid w:val="00744632"/>
    <w:rsid w:val="00750570"/>
    <w:rsid w:val="00751A3F"/>
    <w:rsid w:val="007534B3"/>
    <w:rsid w:val="00753E99"/>
    <w:rsid w:val="0075562D"/>
    <w:rsid w:val="00757468"/>
    <w:rsid w:val="00762790"/>
    <w:rsid w:val="00762DCB"/>
    <w:rsid w:val="0076509B"/>
    <w:rsid w:val="007718CE"/>
    <w:rsid w:val="00772C0C"/>
    <w:rsid w:val="0078008F"/>
    <w:rsid w:val="00780DDE"/>
    <w:rsid w:val="007A1631"/>
    <w:rsid w:val="007A492B"/>
    <w:rsid w:val="007B0E24"/>
    <w:rsid w:val="007B1A5B"/>
    <w:rsid w:val="007C3338"/>
    <w:rsid w:val="007D2CFF"/>
    <w:rsid w:val="007D736D"/>
    <w:rsid w:val="007E228F"/>
    <w:rsid w:val="007E2C35"/>
    <w:rsid w:val="007E2CDA"/>
    <w:rsid w:val="007E636D"/>
    <w:rsid w:val="007F4543"/>
    <w:rsid w:val="008015B6"/>
    <w:rsid w:val="00806AE2"/>
    <w:rsid w:val="008150EF"/>
    <w:rsid w:val="0081786E"/>
    <w:rsid w:val="00821614"/>
    <w:rsid w:val="00823E52"/>
    <w:rsid w:val="008240C0"/>
    <w:rsid w:val="00834581"/>
    <w:rsid w:val="008363C3"/>
    <w:rsid w:val="008603FE"/>
    <w:rsid w:val="0086082C"/>
    <w:rsid w:val="0086565E"/>
    <w:rsid w:val="00871027"/>
    <w:rsid w:val="0087567E"/>
    <w:rsid w:val="00875869"/>
    <w:rsid w:val="008769B2"/>
    <w:rsid w:val="008829B0"/>
    <w:rsid w:val="008912EE"/>
    <w:rsid w:val="008A0497"/>
    <w:rsid w:val="008A4013"/>
    <w:rsid w:val="008B2270"/>
    <w:rsid w:val="008B31DE"/>
    <w:rsid w:val="008B45EF"/>
    <w:rsid w:val="008B4F3E"/>
    <w:rsid w:val="008B5C1D"/>
    <w:rsid w:val="008B6B64"/>
    <w:rsid w:val="008C2DB7"/>
    <w:rsid w:val="008D09E5"/>
    <w:rsid w:val="008F1C5D"/>
    <w:rsid w:val="008F33BD"/>
    <w:rsid w:val="008F3C3C"/>
    <w:rsid w:val="008F5C7A"/>
    <w:rsid w:val="008F7055"/>
    <w:rsid w:val="00910F52"/>
    <w:rsid w:val="00912C92"/>
    <w:rsid w:val="0092173D"/>
    <w:rsid w:val="00927D1A"/>
    <w:rsid w:val="00931FF5"/>
    <w:rsid w:val="00947595"/>
    <w:rsid w:val="0096261D"/>
    <w:rsid w:val="00963C80"/>
    <w:rsid w:val="00964807"/>
    <w:rsid w:val="00967A60"/>
    <w:rsid w:val="00971D20"/>
    <w:rsid w:val="00972112"/>
    <w:rsid w:val="00975E2C"/>
    <w:rsid w:val="00992318"/>
    <w:rsid w:val="00995BB5"/>
    <w:rsid w:val="009A17AE"/>
    <w:rsid w:val="009A28A7"/>
    <w:rsid w:val="009A354C"/>
    <w:rsid w:val="009A4598"/>
    <w:rsid w:val="009B36C7"/>
    <w:rsid w:val="009B7854"/>
    <w:rsid w:val="009B7B45"/>
    <w:rsid w:val="009D502E"/>
    <w:rsid w:val="009D60A6"/>
    <w:rsid w:val="009E07C8"/>
    <w:rsid w:val="009E4193"/>
    <w:rsid w:val="009E54DA"/>
    <w:rsid w:val="009E5A2E"/>
    <w:rsid w:val="00A02EF7"/>
    <w:rsid w:val="00A1011A"/>
    <w:rsid w:val="00A168C2"/>
    <w:rsid w:val="00A25454"/>
    <w:rsid w:val="00A2656E"/>
    <w:rsid w:val="00A275FA"/>
    <w:rsid w:val="00A30260"/>
    <w:rsid w:val="00A34A68"/>
    <w:rsid w:val="00A36213"/>
    <w:rsid w:val="00A45818"/>
    <w:rsid w:val="00A50F2A"/>
    <w:rsid w:val="00A57D10"/>
    <w:rsid w:val="00A61DF6"/>
    <w:rsid w:val="00A63565"/>
    <w:rsid w:val="00A838A7"/>
    <w:rsid w:val="00AA4542"/>
    <w:rsid w:val="00AB038D"/>
    <w:rsid w:val="00AB22FB"/>
    <w:rsid w:val="00AB5A3D"/>
    <w:rsid w:val="00AB5D9F"/>
    <w:rsid w:val="00AB7625"/>
    <w:rsid w:val="00AC0131"/>
    <w:rsid w:val="00AD0FA0"/>
    <w:rsid w:val="00AD69AA"/>
    <w:rsid w:val="00AD7706"/>
    <w:rsid w:val="00AE3192"/>
    <w:rsid w:val="00AE3444"/>
    <w:rsid w:val="00AE4913"/>
    <w:rsid w:val="00AE555B"/>
    <w:rsid w:val="00AF0F73"/>
    <w:rsid w:val="00AF324A"/>
    <w:rsid w:val="00B00E7C"/>
    <w:rsid w:val="00B03E3C"/>
    <w:rsid w:val="00B11FB9"/>
    <w:rsid w:val="00B21DFE"/>
    <w:rsid w:val="00B26CF8"/>
    <w:rsid w:val="00B3164C"/>
    <w:rsid w:val="00B34569"/>
    <w:rsid w:val="00B41A53"/>
    <w:rsid w:val="00B44D84"/>
    <w:rsid w:val="00B46573"/>
    <w:rsid w:val="00B467BD"/>
    <w:rsid w:val="00B47B26"/>
    <w:rsid w:val="00B50605"/>
    <w:rsid w:val="00B5296E"/>
    <w:rsid w:val="00B645AD"/>
    <w:rsid w:val="00B65826"/>
    <w:rsid w:val="00B81F91"/>
    <w:rsid w:val="00B93B1A"/>
    <w:rsid w:val="00B94F89"/>
    <w:rsid w:val="00BA0ED7"/>
    <w:rsid w:val="00BA15EB"/>
    <w:rsid w:val="00BA7CC5"/>
    <w:rsid w:val="00BA7F53"/>
    <w:rsid w:val="00BC0BA5"/>
    <w:rsid w:val="00BC38CE"/>
    <w:rsid w:val="00BD08FF"/>
    <w:rsid w:val="00BD5B6B"/>
    <w:rsid w:val="00BE3B69"/>
    <w:rsid w:val="00BE7BA3"/>
    <w:rsid w:val="00BF1EBA"/>
    <w:rsid w:val="00BF6005"/>
    <w:rsid w:val="00BF6630"/>
    <w:rsid w:val="00C0666E"/>
    <w:rsid w:val="00C07B1A"/>
    <w:rsid w:val="00C10099"/>
    <w:rsid w:val="00C232AB"/>
    <w:rsid w:val="00C32C11"/>
    <w:rsid w:val="00C41B93"/>
    <w:rsid w:val="00C462F3"/>
    <w:rsid w:val="00C47B15"/>
    <w:rsid w:val="00C569AA"/>
    <w:rsid w:val="00C66377"/>
    <w:rsid w:val="00C67E7C"/>
    <w:rsid w:val="00C67F29"/>
    <w:rsid w:val="00C72D53"/>
    <w:rsid w:val="00C753B7"/>
    <w:rsid w:val="00C7777E"/>
    <w:rsid w:val="00C81AD4"/>
    <w:rsid w:val="00C91CD7"/>
    <w:rsid w:val="00CA0102"/>
    <w:rsid w:val="00CA320D"/>
    <w:rsid w:val="00CA3FD2"/>
    <w:rsid w:val="00CB4038"/>
    <w:rsid w:val="00CB72C0"/>
    <w:rsid w:val="00CC0CC2"/>
    <w:rsid w:val="00CC2277"/>
    <w:rsid w:val="00CD065D"/>
    <w:rsid w:val="00CE3D36"/>
    <w:rsid w:val="00CE6EDE"/>
    <w:rsid w:val="00CF5EE0"/>
    <w:rsid w:val="00D002EC"/>
    <w:rsid w:val="00D10C84"/>
    <w:rsid w:val="00D176D0"/>
    <w:rsid w:val="00D21414"/>
    <w:rsid w:val="00D2159D"/>
    <w:rsid w:val="00D32061"/>
    <w:rsid w:val="00D32D38"/>
    <w:rsid w:val="00D468C6"/>
    <w:rsid w:val="00D47936"/>
    <w:rsid w:val="00D50E37"/>
    <w:rsid w:val="00D6676C"/>
    <w:rsid w:val="00D70C15"/>
    <w:rsid w:val="00D75A81"/>
    <w:rsid w:val="00D7607F"/>
    <w:rsid w:val="00D764E9"/>
    <w:rsid w:val="00D82138"/>
    <w:rsid w:val="00D9533B"/>
    <w:rsid w:val="00D95BB1"/>
    <w:rsid w:val="00D9690F"/>
    <w:rsid w:val="00D97237"/>
    <w:rsid w:val="00DA2B1F"/>
    <w:rsid w:val="00DA40A9"/>
    <w:rsid w:val="00DB288F"/>
    <w:rsid w:val="00DB301D"/>
    <w:rsid w:val="00DB45D5"/>
    <w:rsid w:val="00DD478B"/>
    <w:rsid w:val="00DD5764"/>
    <w:rsid w:val="00DE303C"/>
    <w:rsid w:val="00DE41F7"/>
    <w:rsid w:val="00DF007F"/>
    <w:rsid w:val="00DF3D53"/>
    <w:rsid w:val="00E04402"/>
    <w:rsid w:val="00E15336"/>
    <w:rsid w:val="00E16DB6"/>
    <w:rsid w:val="00E201A1"/>
    <w:rsid w:val="00E25806"/>
    <w:rsid w:val="00E30A64"/>
    <w:rsid w:val="00E3204E"/>
    <w:rsid w:val="00E408C0"/>
    <w:rsid w:val="00E4678A"/>
    <w:rsid w:val="00E51A73"/>
    <w:rsid w:val="00E521E3"/>
    <w:rsid w:val="00E54D10"/>
    <w:rsid w:val="00E60089"/>
    <w:rsid w:val="00E60CA8"/>
    <w:rsid w:val="00E61244"/>
    <w:rsid w:val="00E6327B"/>
    <w:rsid w:val="00E76E3C"/>
    <w:rsid w:val="00E83312"/>
    <w:rsid w:val="00E85644"/>
    <w:rsid w:val="00E860B2"/>
    <w:rsid w:val="00E86A51"/>
    <w:rsid w:val="00E90B7E"/>
    <w:rsid w:val="00E919DC"/>
    <w:rsid w:val="00EA01CF"/>
    <w:rsid w:val="00EA09A5"/>
    <w:rsid w:val="00EA11C8"/>
    <w:rsid w:val="00EA4117"/>
    <w:rsid w:val="00EA7177"/>
    <w:rsid w:val="00EB246E"/>
    <w:rsid w:val="00EC0717"/>
    <w:rsid w:val="00EC21EA"/>
    <w:rsid w:val="00ED0F77"/>
    <w:rsid w:val="00ED2F9D"/>
    <w:rsid w:val="00EE336E"/>
    <w:rsid w:val="00F03D7A"/>
    <w:rsid w:val="00F11786"/>
    <w:rsid w:val="00F14C12"/>
    <w:rsid w:val="00F15C0A"/>
    <w:rsid w:val="00F2312B"/>
    <w:rsid w:val="00F23525"/>
    <w:rsid w:val="00F25476"/>
    <w:rsid w:val="00F33E43"/>
    <w:rsid w:val="00F42F98"/>
    <w:rsid w:val="00F47F26"/>
    <w:rsid w:val="00F51DB4"/>
    <w:rsid w:val="00F64799"/>
    <w:rsid w:val="00F652CE"/>
    <w:rsid w:val="00F67956"/>
    <w:rsid w:val="00F75611"/>
    <w:rsid w:val="00F8345A"/>
    <w:rsid w:val="00F85569"/>
    <w:rsid w:val="00F91863"/>
    <w:rsid w:val="00F97C24"/>
    <w:rsid w:val="00FA0850"/>
    <w:rsid w:val="00FC13CC"/>
    <w:rsid w:val="00FC283F"/>
    <w:rsid w:val="00FC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9AFC233-A131-4372-8EC5-5D15F4A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5077AA"/>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5077AA"/>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5077AA"/>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5077AA"/>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5077AA"/>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5077AA"/>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5077AA"/>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5077AA"/>
    <w:rPr>
      <w:rFonts w:ascii="Times New Roman" w:eastAsia="Times New Roman" w:hAnsi="Times New Roman"/>
      <w:b/>
      <w:bCs/>
      <w:sz w:val="28"/>
      <w:szCs w:val="28"/>
      <w:lang w:eastAsia="ar-SA"/>
    </w:rPr>
  </w:style>
  <w:style w:type="paragraph" w:styleId="berarbeitung">
    <w:name w:val="Revision"/>
    <w:hidden/>
    <w:uiPriority w:val="99"/>
    <w:semiHidden/>
    <w:rsid w:val="00475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evert.de/sanierungsfor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wollenberg-frahm-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tubag Sanierungsforum tagt in Koblenz</dc:title>
  <dc:subject/>
  <dc:creator>Guido Wollenberg</dc:creator>
  <cp:keywords/>
  <cp:lastModifiedBy>Guido Wollenberg</cp:lastModifiedBy>
  <cp:revision>11</cp:revision>
  <dcterms:created xsi:type="dcterms:W3CDTF">2025-06-03T14:29:00Z</dcterms:created>
  <dcterms:modified xsi:type="dcterms:W3CDTF">2025-06-20T07:39:00Z</dcterms:modified>
</cp:coreProperties>
</file>