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8671" w14:textId="4880E0D3" w:rsidR="00EF6AD6" w:rsidRPr="001A1A83" w:rsidRDefault="002D09D4" w:rsidP="0071130E">
      <w:pPr>
        <w:tabs>
          <w:tab w:val="left" w:pos="360"/>
          <w:tab w:val="left" w:pos="540"/>
          <w:tab w:val="left" w:pos="708"/>
        </w:tabs>
        <w:spacing w:before="120" w:after="120" w:line="288" w:lineRule="auto"/>
        <w:ind w:right="425"/>
        <w:rPr>
          <w:rFonts w:ascii="Aptos" w:hAnsi="Aptos" w:cstheme="minorHAnsi"/>
          <w:b/>
          <w:bCs/>
        </w:rPr>
      </w:pPr>
      <w:r>
        <w:rPr>
          <w:rFonts w:ascii="Arial" w:hAnsi="Arial" w:cs="Arial"/>
        </w:rPr>
        <w:br/>
      </w:r>
      <w:r w:rsidR="001A1A83" w:rsidRPr="001A1A83">
        <w:rPr>
          <w:rFonts w:ascii="Aptos" w:eastAsiaTheme="minorHAnsi" w:hAnsi="Aptos" w:cstheme="minorHAnsi"/>
          <w:b/>
        </w:rPr>
        <w:t>Das rechte Maß gefunden</w:t>
      </w:r>
    </w:p>
    <w:p w14:paraId="00735D68" w14:textId="2970B956" w:rsidR="00DA2FC6" w:rsidRPr="001A1A83" w:rsidRDefault="001A1A83" w:rsidP="0071130E">
      <w:pPr>
        <w:tabs>
          <w:tab w:val="left" w:pos="360"/>
          <w:tab w:val="left" w:pos="540"/>
          <w:tab w:val="left" w:pos="708"/>
        </w:tabs>
        <w:spacing w:before="120" w:after="120" w:line="288" w:lineRule="auto"/>
        <w:ind w:right="425"/>
        <w:rPr>
          <w:rFonts w:ascii="Aptos" w:hAnsi="Aptos" w:cstheme="minorHAnsi"/>
          <w:b/>
          <w:bCs/>
        </w:rPr>
      </w:pPr>
      <w:r w:rsidRPr="001A1A83">
        <w:rPr>
          <w:rFonts w:ascii="Aptos" w:hAnsi="Aptos" w:cstheme="minorHAnsi"/>
          <w:b/>
          <w:bCs/>
        </w:rPr>
        <w:t xml:space="preserve">Jasto Quadro Lang System beschleunigt Abläufe und </w:t>
      </w:r>
      <w:r w:rsidR="00F411AD">
        <w:rPr>
          <w:rFonts w:ascii="Aptos" w:hAnsi="Aptos" w:cstheme="minorHAnsi"/>
          <w:b/>
          <w:bCs/>
        </w:rPr>
        <w:t>ermöglicht kräfteschonendes</w:t>
      </w:r>
      <w:r w:rsidRPr="001A1A83">
        <w:rPr>
          <w:rFonts w:ascii="Aptos" w:hAnsi="Aptos" w:cstheme="minorHAnsi"/>
          <w:b/>
          <w:bCs/>
        </w:rPr>
        <w:t xml:space="preserve"> Arbeiten</w:t>
      </w:r>
    </w:p>
    <w:p w14:paraId="5D5B1DD6" w14:textId="77777777" w:rsidR="001A1A83" w:rsidRPr="001A1A83" w:rsidRDefault="001A1A83" w:rsidP="0071130E">
      <w:pPr>
        <w:tabs>
          <w:tab w:val="left" w:pos="360"/>
          <w:tab w:val="left" w:pos="540"/>
          <w:tab w:val="left" w:pos="708"/>
        </w:tabs>
        <w:spacing w:before="100" w:line="340" w:lineRule="exact"/>
        <w:ind w:right="423"/>
        <w:rPr>
          <w:rFonts w:ascii="Aptos" w:hAnsi="Aptos" w:cstheme="minorHAnsi"/>
          <w:b/>
          <w:bCs/>
        </w:rPr>
      </w:pPr>
    </w:p>
    <w:p w14:paraId="3323800D" w14:textId="4E07006D" w:rsidR="001A1A83" w:rsidRPr="001A1A83" w:rsidRDefault="001A1A83" w:rsidP="0071130E">
      <w:pPr>
        <w:spacing w:after="120" w:line="288" w:lineRule="auto"/>
        <w:ind w:right="423"/>
        <w:rPr>
          <w:rFonts w:ascii="Aptos" w:eastAsiaTheme="minorHAnsi" w:hAnsi="Aptos" w:cstheme="minorHAnsi"/>
          <w:kern w:val="2"/>
          <w:lang w:eastAsia="en-US"/>
          <w14:ligatures w14:val="standardContextual"/>
        </w:rPr>
      </w:pPr>
      <w:r w:rsidRPr="001A1A83">
        <w:rPr>
          <w:rFonts w:ascii="Aptos" w:eastAsiaTheme="minorHAnsi" w:hAnsi="Aptos" w:cstheme="minorHAnsi"/>
          <w:kern w:val="2"/>
          <w:lang w:eastAsia="en-US"/>
          <w14:ligatures w14:val="standardContextual"/>
        </w:rPr>
        <w:t>Das Jasto Quadro Lang System setzt gezielt auf einen effizienten Baufortschritt. Die Jasto Baustoffwerke haben das Leichtbeton-Mauerwerk mit Blick auf den mehrgeschossig</w:t>
      </w:r>
      <w:r w:rsidR="007B0512" w:rsidRPr="007B0512">
        <w:rPr>
          <w:rFonts w:ascii="Aptos" w:eastAsiaTheme="minorHAnsi" w:hAnsi="Aptos" w:cstheme="minorHAnsi"/>
          <w:kern w:val="2"/>
          <w:lang w:eastAsia="en-US"/>
          <w14:ligatures w14:val="standardContextual"/>
        </w:rPr>
        <w:t>e</w:t>
      </w:r>
      <w:r w:rsidRPr="001A1A83">
        <w:rPr>
          <w:rFonts w:ascii="Aptos" w:eastAsiaTheme="minorHAnsi" w:hAnsi="Aptos" w:cstheme="minorHAnsi"/>
          <w:kern w:val="2"/>
          <w:lang w:eastAsia="en-US"/>
          <w14:ligatures w14:val="standardContextual"/>
        </w:rPr>
        <w:t xml:space="preserve">n Wohnungsbau entwickelt. Es spielt seine Vorteile jedoch in gleicher Weise </w:t>
      </w:r>
      <w:r w:rsidR="00F411AD">
        <w:rPr>
          <w:rFonts w:ascii="Aptos" w:eastAsiaTheme="minorHAnsi" w:hAnsi="Aptos" w:cstheme="minorHAnsi"/>
          <w:kern w:val="2"/>
          <w:lang w:eastAsia="en-US"/>
          <w14:ligatures w14:val="standardContextual"/>
        </w:rPr>
        <w:t xml:space="preserve">auch </w:t>
      </w:r>
      <w:r w:rsidRPr="001A1A83">
        <w:rPr>
          <w:rFonts w:ascii="Aptos" w:eastAsiaTheme="minorHAnsi" w:hAnsi="Aptos" w:cstheme="minorHAnsi"/>
          <w:kern w:val="2"/>
          <w:lang w:eastAsia="en-US"/>
          <w14:ligatures w14:val="standardContextual"/>
        </w:rPr>
        <w:t xml:space="preserve">im Einfamilienhausbau aus. Das System besteht aus dem Jasto Quadro Lang </w:t>
      </w:r>
      <w:r w:rsidR="00F411AD">
        <w:rPr>
          <w:rFonts w:ascii="Aptos" w:eastAsiaTheme="minorHAnsi" w:hAnsi="Aptos" w:cstheme="minorHAnsi"/>
          <w:kern w:val="2"/>
          <w:lang w:eastAsia="en-US"/>
          <w14:ligatures w14:val="standardContextual"/>
        </w:rPr>
        <w:t>Therm</w:t>
      </w:r>
      <w:r w:rsidRPr="001A1A83">
        <w:rPr>
          <w:rFonts w:ascii="Aptos" w:eastAsiaTheme="minorHAnsi" w:hAnsi="Aptos" w:cstheme="minorHAnsi"/>
          <w:kern w:val="2"/>
          <w:lang w:eastAsia="en-US"/>
          <w14:ligatures w14:val="standardContextual"/>
        </w:rPr>
        <w:t xml:space="preserve"> und dem Jasto Quadro Lang </w:t>
      </w:r>
      <w:r w:rsidR="00F411AD">
        <w:rPr>
          <w:rFonts w:ascii="Aptos" w:eastAsiaTheme="minorHAnsi" w:hAnsi="Aptos" w:cstheme="minorHAnsi"/>
          <w:kern w:val="2"/>
          <w:lang w:eastAsia="en-US"/>
          <w14:ligatures w14:val="standardContextual"/>
        </w:rPr>
        <w:t>Phon</w:t>
      </w:r>
      <w:r w:rsidRPr="001A1A83">
        <w:rPr>
          <w:rFonts w:ascii="Aptos" w:eastAsiaTheme="minorHAnsi" w:hAnsi="Aptos" w:cstheme="minorHAnsi"/>
          <w:kern w:val="2"/>
          <w:lang w:eastAsia="en-US"/>
          <w14:ligatures w14:val="standardContextual"/>
        </w:rPr>
        <w:t xml:space="preserve">. </w:t>
      </w:r>
      <w:r w:rsidR="00F411AD">
        <w:rPr>
          <w:rFonts w:ascii="Aptos" w:eastAsiaTheme="minorHAnsi" w:hAnsi="Aptos" w:cstheme="minorHAnsi"/>
          <w:kern w:val="2"/>
          <w:lang w:eastAsia="en-US"/>
          <w14:ligatures w14:val="standardContextual"/>
        </w:rPr>
        <w:t>D</w:t>
      </w:r>
      <w:r w:rsidR="00F411AD" w:rsidRPr="001A1A83">
        <w:rPr>
          <w:rFonts w:ascii="Aptos" w:eastAsiaTheme="minorHAnsi" w:hAnsi="Aptos" w:cstheme="minorHAnsi"/>
          <w:kern w:val="2"/>
          <w:lang w:eastAsia="en-US"/>
          <w14:ligatures w14:val="standardContextual"/>
        </w:rPr>
        <w:t>er Therm-Stein ist für monolithische Außenwände mit hervorragenden Wärmedämmwerten bestimmt</w:t>
      </w:r>
      <w:r w:rsidR="00F411AD">
        <w:rPr>
          <w:rFonts w:ascii="Aptos" w:eastAsiaTheme="minorHAnsi" w:hAnsi="Aptos" w:cstheme="minorHAnsi"/>
          <w:kern w:val="2"/>
          <w:lang w:eastAsia="en-US"/>
          <w14:ligatures w14:val="standardContextual"/>
        </w:rPr>
        <w:t>, d</w:t>
      </w:r>
      <w:r w:rsidRPr="001A1A83">
        <w:rPr>
          <w:rFonts w:ascii="Aptos" w:eastAsiaTheme="minorHAnsi" w:hAnsi="Aptos" w:cstheme="minorHAnsi"/>
          <w:kern w:val="2"/>
          <w:lang w:eastAsia="en-US"/>
          <w14:ligatures w14:val="standardContextual"/>
        </w:rPr>
        <w:t>er Phon-Stein ist auf Tragfähigkeit und Schallschutz ausgerichtet.</w:t>
      </w:r>
    </w:p>
    <w:p w14:paraId="73F44165" w14:textId="2CA33053" w:rsidR="001A1A83" w:rsidRPr="001A1A83" w:rsidRDefault="001A1A83" w:rsidP="0071130E">
      <w:pPr>
        <w:spacing w:after="120" w:line="288" w:lineRule="auto"/>
        <w:ind w:right="423"/>
        <w:rPr>
          <w:rFonts w:ascii="Aptos" w:eastAsiaTheme="minorHAnsi" w:hAnsi="Aptos" w:cstheme="minorHAnsi"/>
          <w:kern w:val="2"/>
          <w:lang w:eastAsia="en-US"/>
          <w14:ligatures w14:val="standardContextual"/>
        </w:rPr>
      </w:pPr>
      <w:r w:rsidRPr="001A1A83">
        <w:rPr>
          <w:rFonts w:ascii="Aptos" w:eastAsiaTheme="minorHAnsi" w:hAnsi="Aptos" w:cstheme="minorHAnsi"/>
          <w:kern w:val="2"/>
          <w:lang w:eastAsia="en-US"/>
          <w14:ligatures w14:val="standardContextual"/>
        </w:rPr>
        <w:t>Beide Varianten haben eine Steinlänge von 99,7 cm und eine Höhe von 24,9 cm. Aufgrund dieser Maße kann ein Quadro Lang bis zu vier herkömmliche Einzelsteine ersetzen. Pro Quadratmeter Mauerwerk sind nur noch vier Hub erforderlich. Dabei bleibt der Stein trotz seiner außergewöhnlichen Länge im gewohnten Raster der DF-Formate und kann hervorragend mit anderen Jasto Steinen kombiniert werden. Mit dem Quadro Lang lassen sich die üblichen Geschoss</w:t>
      </w:r>
      <w:r w:rsidR="00F411AD">
        <w:rPr>
          <w:rFonts w:ascii="Aptos" w:eastAsiaTheme="minorHAnsi" w:hAnsi="Aptos" w:cstheme="minorHAnsi"/>
          <w:kern w:val="2"/>
          <w:lang w:eastAsia="en-US"/>
          <w14:ligatures w14:val="standardContextual"/>
        </w:rPr>
        <w:t xml:space="preserve">- </w:t>
      </w:r>
      <w:r w:rsidRPr="001A1A83">
        <w:rPr>
          <w:rFonts w:ascii="Aptos" w:eastAsiaTheme="minorHAnsi" w:hAnsi="Aptos" w:cstheme="minorHAnsi"/>
          <w:kern w:val="2"/>
          <w:lang w:eastAsia="en-US"/>
          <w14:ligatures w14:val="standardContextual"/>
        </w:rPr>
        <w:t xml:space="preserve">und </w:t>
      </w:r>
      <w:r w:rsidR="00F411AD">
        <w:rPr>
          <w:rFonts w:ascii="Aptos" w:eastAsiaTheme="minorHAnsi" w:hAnsi="Aptos" w:cstheme="minorHAnsi"/>
          <w:kern w:val="2"/>
          <w:lang w:eastAsia="en-US"/>
          <w14:ligatures w14:val="standardContextual"/>
        </w:rPr>
        <w:t>B</w:t>
      </w:r>
      <w:r w:rsidRPr="001A1A83">
        <w:rPr>
          <w:rFonts w:ascii="Aptos" w:eastAsiaTheme="minorHAnsi" w:hAnsi="Aptos" w:cstheme="minorHAnsi"/>
          <w:kern w:val="2"/>
          <w:lang w:eastAsia="en-US"/>
          <w14:ligatures w14:val="standardContextual"/>
        </w:rPr>
        <w:t>rüstung</w:t>
      </w:r>
      <w:r w:rsidR="00F411AD">
        <w:rPr>
          <w:rFonts w:ascii="Aptos" w:eastAsiaTheme="minorHAnsi" w:hAnsi="Aptos" w:cstheme="minorHAnsi"/>
          <w:kern w:val="2"/>
          <w:lang w:eastAsia="en-US"/>
          <w14:ligatures w14:val="standardContextual"/>
        </w:rPr>
        <w:t>shöhen</w:t>
      </w:r>
      <w:r w:rsidRPr="001A1A83">
        <w:rPr>
          <w:rFonts w:ascii="Aptos" w:eastAsiaTheme="minorHAnsi" w:hAnsi="Aptos" w:cstheme="minorHAnsi"/>
          <w:kern w:val="2"/>
          <w:lang w:eastAsia="en-US"/>
          <w14:ligatures w14:val="standardContextual"/>
        </w:rPr>
        <w:t xml:space="preserve"> ohne Mehraufwand realisieren. Die Arbeitsabläufe auf der Baustelle werden erheblich beschleunigt und die Arbeitskräfte können effizienter eingesetzt werden. Gleichzeitig trägt das System auch zur Gesundheit der Mitarbeiter bei, denn die großen Steine werden rückenschonend mit einem Kleinkran versetzt. Die körperliche Belastung sinkt aufgrund der maschinellen Unterstützung deutlich.</w:t>
      </w:r>
    </w:p>
    <w:p w14:paraId="7C7DB540" w14:textId="35096207" w:rsidR="001A1A83" w:rsidRPr="001A1A83" w:rsidRDefault="001A1A83" w:rsidP="0071130E">
      <w:pPr>
        <w:spacing w:after="120" w:line="288" w:lineRule="auto"/>
        <w:ind w:right="423"/>
        <w:rPr>
          <w:rFonts w:ascii="Aptos" w:eastAsiaTheme="minorHAnsi" w:hAnsi="Aptos" w:cstheme="minorHAnsi"/>
          <w:kern w:val="2"/>
          <w:lang w:eastAsia="en-US"/>
          <w14:ligatures w14:val="standardContextual"/>
        </w:rPr>
      </w:pPr>
      <w:r w:rsidRPr="001A1A83">
        <w:rPr>
          <w:rFonts w:ascii="Aptos" w:eastAsiaTheme="minorHAnsi" w:hAnsi="Aptos" w:cstheme="minorHAnsi"/>
          <w:kern w:val="2"/>
          <w:lang w:eastAsia="en-US"/>
          <w14:ligatures w14:val="standardContextual"/>
        </w:rPr>
        <w:t xml:space="preserve">Der Jasto Quadro Lang Therm wird aufgrund seines hervorragenden Wärmeschutzes für monolithische </w:t>
      </w:r>
      <w:r w:rsidRPr="001A1A83">
        <w:rPr>
          <w:rFonts w:ascii="Aptos" w:eastAsiaTheme="minorHAnsi" w:hAnsi="Aptos" w:cstheme="minorHAnsi"/>
          <w:kern w:val="2"/>
          <w:lang w:eastAsia="en-US"/>
          <w14:ligatures w14:val="standardContextual"/>
        </w:rPr>
        <w:lastRenderedPageBreak/>
        <w:t xml:space="preserve">Außenwände eingesetzt. Dank einer integrierten mineralischen Dämmung erreicht er bei einer Wanddicke von 36,5 cm je nach Rohdichte Wärmeleitfähigkeiten von 0,08 und 0,09 W/mK und U-Werte zwischen 0,21 und 0,23 W/m²K. Diese Werte beruhen nicht zuletzt auf dem erheblich reduzierten Stoßfugenanteil, den die außergewöhnliche Länge des Steins mit sich bringt. </w:t>
      </w:r>
      <w:r w:rsidR="00386843">
        <w:rPr>
          <w:rFonts w:ascii="Aptos" w:eastAsiaTheme="minorHAnsi" w:hAnsi="Aptos" w:cstheme="minorHAnsi"/>
          <w:kern w:val="2"/>
          <w:lang w:eastAsia="en-US"/>
          <w14:ligatures w14:val="standardContextual"/>
        </w:rPr>
        <w:t>Der Quadro Lang Therm ist fünfseitig-geschlossen, denn di</w:t>
      </w:r>
      <w:r w:rsidRPr="001A1A83">
        <w:rPr>
          <w:rFonts w:ascii="Aptos" w:eastAsiaTheme="minorHAnsi" w:hAnsi="Aptos" w:cstheme="minorHAnsi"/>
          <w:kern w:val="2"/>
          <w:lang w:eastAsia="en-US"/>
          <w14:ligatures w14:val="standardContextual"/>
        </w:rPr>
        <w:t xml:space="preserve">e integrierte Dämmung im </w:t>
      </w:r>
      <w:r w:rsidR="00386843">
        <w:rPr>
          <w:rFonts w:ascii="Aptos" w:eastAsiaTheme="minorHAnsi" w:hAnsi="Aptos" w:cstheme="minorHAnsi"/>
          <w:kern w:val="2"/>
          <w:lang w:eastAsia="en-US"/>
          <w14:ligatures w14:val="standardContextual"/>
        </w:rPr>
        <w:t xml:space="preserve">Stein </w:t>
      </w:r>
      <w:r w:rsidRPr="001A1A83">
        <w:rPr>
          <w:rFonts w:ascii="Aptos" w:eastAsiaTheme="minorHAnsi" w:hAnsi="Aptos" w:cstheme="minorHAnsi"/>
          <w:kern w:val="2"/>
          <w:lang w:eastAsia="en-US"/>
          <w14:ligatures w14:val="standardContextual"/>
        </w:rPr>
        <w:t xml:space="preserve">wird durch einen „Deckel“ aus Leichtbeton vor mechanischen Beschädigungen geschützt. Gleichzeitig erhöht dieser Aufsatz die charakteristische Druckfestigkeit auf einen </w:t>
      </w:r>
      <w:proofErr w:type="spellStart"/>
      <w:r w:rsidRPr="001A1A83">
        <w:rPr>
          <w:rFonts w:ascii="Aptos" w:eastAsiaTheme="minorHAnsi" w:hAnsi="Aptos" w:cstheme="minorHAnsi"/>
          <w:kern w:val="2"/>
          <w:lang w:eastAsia="en-US"/>
          <w14:ligatures w14:val="standardContextual"/>
        </w:rPr>
        <w:t>f</w:t>
      </w:r>
      <w:r w:rsidR="00386843">
        <w:rPr>
          <w:rFonts w:ascii="Aptos" w:eastAsiaTheme="minorHAnsi" w:hAnsi="Aptos" w:cstheme="minorHAnsi"/>
          <w:kern w:val="2"/>
          <w:lang w:eastAsia="en-US"/>
          <w14:ligatures w14:val="standardContextual"/>
        </w:rPr>
        <w:t>k</w:t>
      </w:r>
      <w:proofErr w:type="spellEnd"/>
      <w:r w:rsidRPr="001A1A83">
        <w:rPr>
          <w:rFonts w:ascii="Aptos" w:eastAsiaTheme="minorHAnsi" w:hAnsi="Aptos" w:cstheme="minorHAnsi"/>
          <w:kern w:val="2"/>
          <w:lang w:eastAsia="en-US"/>
          <w14:ligatures w14:val="standardContextual"/>
        </w:rPr>
        <w:t>-Wert von bis zu 2,2 N/mm².</w:t>
      </w:r>
    </w:p>
    <w:p w14:paraId="02D9F2F1" w14:textId="54A2742F" w:rsidR="001A1A83" w:rsidRPr="001A1A83" w:rsidRDefault="001A1A83" w:rsidP="0071130E">
      <w:pPr>
        <w:spacing w:after="120" w:line="288" w:lineRule="auto"/>
        <w:ind w:right="423"/>
        <w:rPr>
          <w:rFonts w:ascii="Aptos" w:eastAsiaTheme="minorHAnsi" w:hAnsi="Aptos" w:cstheme="minorHAnsi"/>
          <w:kern w:val="2"/>
          <w:lang w:eastAsia="en-US"/>
          <w14:ligatures w14:val="standardContextual"/>
        </w:rPr>
      </w:pPr>
      <w:r w:rsidRPr="001A1A83">
        <w:rPr>
          <w:rFonts w:ascii="Aptos" w:eastAsiaTheme="minorHAnsi" w:hAnsi="Aptos" w:cstheme="minorHAnsi"/>
          <w:kern w:val="2"/>
          <w:lang w:eastAsia="en-US"/>
          <w14:ligatures w14:val="standardContextual"/>
        </w:rPr>
        <w:t xml:space="preserve">Mit dem Jasto Quadro Lang Phon steht dem Quadro Lang Therm ein Stein gleicher Länge mit hoher Tragfähigkeit </w:t>
      </w:r>
      <w:r w:rsidR="00F411AD">
        <w:rPr>
          <w:rFonts w:ascii="Aptos" w:eastAsiaTheme="minorHAnsi" w:hAnsi="Aptos" w:cstheme="minorHAnsi"/>
          <w:kern w:val="2"/>
          <w:lang w:eastAsia="en-US"/>
          <w14:ligatures w14:val="standardContextual"/>
        </w:rPr>
        <w:t>(</w:t>
      </w:r>
      <w:proofErr w:type="spellStart"/>
      <w:r w:rsidR="00F411AD" w:rsidRPr="00F411AD">
        <w:rPr>
          <w:rFonts w:ascii="Aptos" w:eastAsiaTheme="minorHAnsi" w:hAnsi="Aptos" w:cstheme="minorHAnsi"/>
          <w:kern w:val="2"/>
          <w:lang w:eastAsia="en-US"/>
          <w14:ligatures w14:val="standardContextual"/>
        </w:rPr>
        <w:t>fk</w:t>
      </w:r>
      <w:proofErr w:type="spellEnd"/>
      <w:r w:rsidR="00F411AD">
        <w:rPr>
          <w:rFonts w:ascii="Aptos" w:eastAsiaTheme="minorHAnsi" w:hAnsi="Aptos" w:cstheme="minorHAnsi"/>
          <w:kern w:val="2"/>
          <w:lang w:eastAsia="en-US"/>
          <w14:ligatures w14:val="standardContextual"/>
        </w:rPr>
        <w:t xml:space="preserve">-Wert 10,0) </w:t>
      </w:r>
      <w:r w:rsidRPr="001A1A83">
        <w:rPr>
          <w:rFonts w:ascii="Aptos" w:eastAsiaTheme="minorHAnsi" w:hAnsi="Aptos" w:cstheme="minorHAnsi"/>
          <w:kern w:val="2"/>
          <w:lang w:eastAsia="en-US"/>
          <w14:ligatures w14:val="standardContextual"/>
        </w:rPr>
        <w:t xml:space="preserve">und besonders gutem Schallschutz zur Seite. Die Phon Steine können nicht nur für tragende Innenwände eingesetzt werden, sondern sie lassen sich auf Wunsch auch als Außenmauerwerk mit einem Wärmedämmverbundsystem kombinieren. Diese Kombination bietet sich vor allem im mehrgeschossigen Wohnungsbau an, wenn die </w:t>
      </w:r>
      <w:r w:rsidR="004802C1">
        <w:rPr>
          <w:rFonts w:ascii="Aptos" w:eastAsiaTheme="minorHAnsi" w:hAnsi="Aptos" w:cstheme="minorHAnsi"/>
          <w:kern w:val="2"/>
          <w:lang w:eastAsia="en-US"/>
          <w14:ligatures w14:val="standardContextual"/>
        </w:rPr>
        <w:t>Gebäudehöhe</w:t>
      </w:r>
      <w:r w:rsidRPr="001A1A83">
        <w:rPr>
          <w:rFonts w:ascii="Aptos" w:eastAsiaTheme="minorHAnsi" w:hAnsi="Aptos" w:cstheme="minorHAnsi"/>
          <w:kern w:val="2"/>
          <w:lang w:eastAsia="en-US"/>
          <w14:ligatures w14:val="standardContextual"/>
        </w:rPr>
        <w:t xml:space="preserve"> eine entsprechende Tragfähigkeit erfordert. Bei niedrigeren Geschosszahlen und im Einfamilienhausbau ist dagegen ein monolithisches Außenmauerwerk mit dem Quadro Lang Therm im Vorteil. Die monolithische Bauweise ist weniger aufwendig und extrem langlebig.</w:t>
      </w:r>
    </w:p>
    <w:p w14:paraId="21942345" w14:textId="74420725" w:rsidR="004C44AE" w:rsidRDefault="001A1A83" w:rsidP="0071130E">
      <w:pPr>
        <w:spacing w:after="120" w:line="288" w:lineRule="auto"/>
        <w:ind w:right="423"/>
        <w:rPr>
          <w:rFonts w:ascii="Aptos" w:eastAsiaTheme="minorHAnsi" w:hAnsi="Aptos" w:cstheme="minorHAnsi"/>
          <w:kern w:val="2"/>
          <w:lang w:eastAsia="en-US"/>
          <w14:ligatures w14:val="standardContextual"/>
        </w:rPr>
      </w:pPr>
      <w:r w:rsidRPr="001A1A83">
        <w:rPr>
          <w:rFonts w:ascii="Aptos" w:eastAsiaTheme="minorHAnsi" w:hAnsi="Aptos" w:cstheme="minorHAnsi"/>
          <w:kern w:val="2"/>
          <w:lang w:eastAsia="en-US"/>
          <w14:ligatures w14:val="standardContextual"/>
        </w:rPr>
        <w:t xml:space="preserve">Jasto bietet den Quadro Lang Phon in den Wanddicken 17,5 cm (24 DF), 20 cm (28 DF) und 24 cm (32 DF) an. Er ist in den Rohdichteklassen 2,0 und 2,2 verfügbar und </w:t>
      </w:r>
      <w:r w:rsidR="004802C1">
        <w:rPr>
          <w:rFonts w:ascii="Aptos" w:eastAsiaTheme="minorHAnsi" w:hAnsi="Aptos" w:cstheme="minorHAnsi"/>
          <w:kern w:val="2"/>
          <w:lang w:eastAsia="en-US"/>
          <w14:ligatures w14:val="standardContextual"/>
        </w:rPr>
        <w:t>erzielt</w:t>
      </w:r>
      <w:r w:rsidRPr="001A1A83">
        <w:rPr>
          <w:rFonts w:ascii="Aptos" w:eastAsiaTheme="minorHAnsi" w:hAnsi="Aptos" w:cstheme="minorHAnsi"/>
          <w:kern w:val="2"/>
          <w:lang w:eastAsia="en-US"/>
          <w14:ligatures w14:val="standardContextual"/>
        </w:rPr>
        <w:t xml:space="preserve"> </w:t>
      </w:r>
      <w:r w:rsidR="004802C1">
        <w:rPr>
          <w:rFonts w:ascii="Aptos" w:eastAsiaTheme="minorHAnsi" w:hAnsi="Aptos" w:cstheme="minorHAnsi"/>
          <w:kern w:val="2"/>
          <w:lang w:eastAsia="en-US"/>
          <w14:ligatures w14:val="standardContextual"/>
        </w:rPr>
        <w:t xml:space="preserve">aufgrund der haufwerksporigen Struktur von Leichtbeton </w:t>
      </w:r>
      <w:r w:rsidRPr="001A1A83">
        <w:rPr>
          <w:rFonts w:ascii="Aptos" w:eastAsiaTheme="minorHAnsi" w:hAnsi="Aptos" w:cstheme="minorHAnsi"/>
          <w:kern w:val="2"/>
          <w:lang w:eastAsia="en-US"/>
          <w14:ligatures w14:val="standardContextual"/>
        </w:rPr>
        <w:t xml:space="preserve">Schalldämmwerte, die andere Mauerwerksarten nur mit größeren Wanddicken erreichen. Bei gleichen Schallschutzeigenschaften kann ein Jasto Quadro Lang Phon mit einer Wanddicke von 20 cm andere Mauerwerksarten mit einer Wanddicke von 24 cm ersetzen. So lässt sich dank des </w:t>
      </w:r>
      <w:r w:rsidRPr="001A1A83">
        <w:rPr>
          <w:rFonts w:ascii="Aptos" w:eastAsiaTheme="minorHAnsi" w:hAnsi="Aptos" w:cstheme="minorHAnsi"/>
          <w:kern w:val="2"/>
          <w:lang w:eastAsia="en-US"/>
          <w14:ligatures w14:val="standardContextual"/>
        </w:rPr>
        <w:lastRenderedPageBreak/>
        <w:t xml:space="preserve">Quadro Lang Phons ein deutlicher Wohnflächen- und Wohnraumgewinn </w:t>
      </w:r>
      <w:r w:rsidR="004802C1">
        <w:rPr>
          <w:rFonts w:ascii="Aptos" w:eastAsiaTheme="minorHAnsi" w:hAnsi="Aptos" w:cstheme="minorHAnsi"/>
          <w:kern w:val="2"/>
          <w:lang w:eastAsia="en-US"/>
          <w14:ligatures w14:val="standardContextual"/>
        </w:rPr>
        <w:t>umsetzen</w:t>
      </w:r>
      <w:r w:rsidRPr="001A1A83">
        <w:rPr>
          <w:rFonts w:ascii="Aptos" w:eastAsiaTheme="minorHAnsi" w:hAnsi="Aptos" w:cstheme="minorHAnsi"/>
          <w:kern w:val="2"/>
          <w:lang w:eastAsia="en-US"/>
          <w14:ligatures w14:val="standardContextual"/>
        </w:rPr>
        <w:t>.</w:t>
      </w:r>
    </w:p>
    <w:p w14:paraId="09BFE037" w14:textId="1A763AA3" w:rsidR="00C64FA2" w:rsidRDefault="00F56DEB" w:rsidP="0071130E">
      <w:pPr>
        <w:spacing w:after="120" w:line="288" w:lineRule="auto"/>
        <w:ind w:right="423"/>
        <w:rPr>
          <w:rFonts w:ascii="Aptos" w:eastAsiaTheme="minorHAnsi" w:hAnsi="Aptos" w:cstheme="minorHAnsi"/>
          <w:kern w:val="2"/>
          <w:lang w:eastAsia="en-US"/>
          <w14:ligatures w14:val="standardContextual"/>
        </w:rPr>
      </w:pPr>
      <w:r>
        <w:rPr>
          <w:rFonts w:ascii="Aptos" w:eastAsiaTheme="minorHAnsi" w:hAnsi="Aptos" w:cstheme="minorHAnsi"/>
          <w:kern w:val="2"/>
          <w:lang w:eastAsia="en-US"/>
          <w14:ligatures w14:val="standardContextual"/>
        </w:rPr>
        <w:t xml:space="preserve">Die beiden Steine </w:t>
      </w:r>
      <w:r w:rsidR="00AD14C3">
        <w:rPr>
          <w:rFonts w:ascii="Aptos" w:eastAsiaTheme="minorHAnsi" w:hAnsi="Aptos" w:cstheme="minorHAnsi"/>
          <w:kern w:val="2"/>
          <w:lang w:eastAsia="en-US"/>
          <w14:ligatures w14:val="standardContextual"/>
        </w:rPr>
        <w:t>sind zugelassen</w:t>
      </w:r>
      <w:r>
        <w:rPr>
          <w:rFonts w:ascii="Aptos" w:eastAsiaTheme="minorHAnsi" w:hAnsi="Aptos" w:cstheme="minorHAnsi"/>
          <w:kern w:val="2"/>
          <w:lang w:eastAsia="en-US"/>
          <w14:ligatures w14:val="standardContextual"/>
        </w:rPr>
        <w:t>:</w:t>
      </w:r>
      <w:r>
        <w:rPr>
          <w:rFonts w:ascii="Aptos" w:eastAsiaTheme="minorHAnsi" w:hAnsi="Aptos" w:cstheme="minorHAnsi"/>
          <w:kern w:val="2"/>
          <w:lang w:eastAsia="en-US"/>
          <w14:ligatures w14:val="standardContextual"/>
        </w:rPr>
        <w:br/>
        <w:t xml:space="preserve">Jasto Quadro Lang Therm: </w:t>
      </w:r>
      <w:r w:rsidRPr="00F56DEB">
        <w:rPr>
          <w:rFonts w:ascii="Aptos" w:eastAsiaTheme="minorHAnsi" w:hAnsi="Aptos" w:cstheme="minorHAnsi"/>
          <w:kern w:val="2"/>
          <w:lang w:eastAsia="en-US"/>
          <w14:ligatures w14:val="standardContextual"/>
        </w:rPr>
        <w:t>Z-17.23-128</w:t>
      </w:r>
      <w:r w:rsidR="00AD14C3">
        <w:rPr>
          <w:rFonts w:ascii="Aptos" w:eastAsiaTheme="minorHAnsi" w:hAnsi="Aptos" w:cstheme="minorHAnsi"/>
          <w:kern w:val="2"/>
          <w:lang w:eastAsia="en-US"/>
          <w14:ligatures w14:val="standardContextual"/>
        </w:rPr>
        <w:t>1</w:t>
      </w:r>
      <w:r>
        <w:rPr>
          <w:rFonts w:ascii="Aptos" w:eastAsiaTheme="minorHAnsi" w:hAnsi="Aptos" w:cstheme="minorHAnsi"/>
          <w:kern w:val="2"/>
          <w:lang w:eastAsia="en-US"/>
          <w14:ligatures w14:val="standardContextual"/>
        </w:rPr>
        <w:br/>
        <w:t xml:space="preserve">Jasto Quadro Lang Phon: </w:t>
      </w:r>
      <w:r w:rsidRPr="00F56DEB">
        <w:rPr>
          <w:rFonts w:ascii="Aptos" w:eastAsiaTheme="minorHAnsi" w:hAnsi="Aptos" w:cstheme="minorHAnsi"/>
          <w:kern w:val="2"/>
          <w:lang w:eastAsia="en-US"/>
          <w14:ligatures w14:val="standardContextual"/>
        </w:rPr>
        <w:t>DIN EN 771-3</w:t>
      </w:r>
    </w:p>
    <w:p w14:paraId="5D54DDD3" w14:textId="77777777" w:rsidR="00F56DEB" w:rsidRDefault="00F56DEB" w:rsidP="00F56DEB">
      <w:pPr>
        <w:spacing w:after="120" w:line="288" w:lineRule="auto"/>
        <w:ind w:right="423"/>
        <w:jc w:val="both"/>
        <w:rPr>
          <w:rFonts w:ascii="Aptos" w:eastAsiaTheme="minorHAnsi" w:hAnsi="Aptos" w:cstheme="minorHAnsi"/>
          <w:kern w:val="2"/>
          <w:lang w:eastAsia="en-US"/>
          <w14:ligatures w14:val="standardContextual"/>
        </w:rPr>
      </w:pPr>
    </w:p>
    <w:p w14:paraId="67DE998D" w14:textId="77777777" w:rsidR="00F56DEB" w:rsidRDefault="00F56DEB" w:rsidP="00F56DEB">
      <w:pPr>
        <w:spacing w:after="120" w:line="288" w:lineRule="auto"/>
        <w:ind w:right="423"/>
        <w:jc w:val="both"/>
        <w:rPr>
          <w:rFonts w:ascii="Aptos" w:eastAsiaTheme="minorHAnsi" w:hAnsi="Aptos" w:cs="Arial"/>
          <w:kern w:val="2"/>
          <w:lang w:eastAsia="en-US"/>
          <w14:ligatures w14:val="standardContextual"/>
        </w:rPr>
      </w:pPr>
    </w:p>
    <w:p w14:paraId="37C32BF7" w14:textId="774EF2B0" w:rsidR="00C64FA2" w:rsidRDefault="00C554A6" w:rsidP="001A1A83">
      <w:pPr>
        <w:spacing w:after="120" w:line="288" w:lineRule="auto"/>
        <w:ind w:right="423"/>
        <w:rPr>
          <w:rFonts w:ascii="Aptos" w:eastAsiaTheme="minorHAnsi" w:hAnsi="Aptos" w:cstheme="minorHAnsi"/>
          <w:b/>
          <w:bCs/>
          <w:kern w:val="2"/>
          <w:lang w:eastAsia="en-US"/>
          <w14:ligatures w14:val="standardContextual"/>
        </w:rPr>
      </w:pPr>
      <w:r w:rsidRPr="001A1A83">
        <w:rPr>
          <w:rFonts w:ascii="Aptos" w:eastAsiaTheme="minorHAnsi" w:hAnsi="Aptos" w:cstheme="minorHAnsi"/>
          <w:b/>
          <w:bCs/>
          <w:kern w:val="2"/>
          <w:lang w:eastAsia="en-US"/>
          <w14:ligatures w14:val="standardContextual"/>
        </w:rPr>
        <w:t xml:space="preserve">Bilder und </w:t>
      </w:r>
      <w:r w:rsidR="00F43767" w:rsidRPr="001A1A83">
        <w:rPr>
          <w:rFonts w:ascii="Aptos" w:eastAsiaTheme="minorHAnsi" w:hAnsi="Aptos" w:cstheme="minorHAnsi"/>
          <w:b/>
          <w:bCs/>
          <w:kern w:val="2"/>
          <w:lang w:eastAsia="en-US"/>
          <w14:ligatures w14:val="standardContextual"/>
        </w:rPr>
        <w:t>Bildunterschrift</w:t>
      </w:r>
      <w:r w:rsidR="00173A8D" w:rsidRPr="001A1A83">
        <w:rPr>
          <w:rFonts w:ascii="Aptos" w:eastAsiaTheme="minorHAnsi" w:hAnsi="Aptos" w:cstheme="minorHAnsi"/>
          <w:b/>
          <w:bCs/>
          <w:kern w:val="2"/>
          <w:lang w:eastAsia="en-US"/>
          <w14:ligatures w14:val="standardContextual"/>
        </w:rPr>
        <w:t>en</w:t>
      </w:r>
    </w:p>
    <w:p w14:paraId="5CF3AC5E" w14:textId="58614A4E" w:rsidR="007024EA" w:rsidRPr="001A1A83" w:rsidRDefault="009276C6" w:rsidP="001A1A83">
      <w:pPr>
        <w:spacing w:after="120" w:line="288" w:lineRule="auto"/>
        <w:ind w:right="423"/>
        <w:rPr>
          <w:rFonts w:ascii="Aptos" w:eastAsiaTheme="minorHAnsi" w:hAnsi="Aptos" w:cstheme="minorHAnsi"/>
          <w:b/>
          <w:bCs/>
          <w:kern w:val="2"/>
          <w:lang w:eastAsia="en-US"/>
          <w14:ligatures w14:val="standardContextual"/>
        </w:rPr>
      </w:pPr>
      <w:r>
        <w:rPr>
          <w:rFonts w:ascii="Aptos" w:eastAsiaTheme="minorHAnsi" w:hAnsi="Aptos" w:cstheme="minorHAnsi"/>
          <w:i/>
          <w:noProof/>
          <w:kern w:val="2"/>
          <w:lang w:eastAsia="en-US"/>
        </w:rPr>
        <w:drawing>
          <wp:inline distT="0" distB="0" distL="0" distR="0" wp14:anchorId="1D266AA4" wp14:editId="3E7579CA">
            <wp:extent cx="2159635" cy="1665605"/>
            <wp:effectExtent l="0" t="0" r="0" b="0"/>
            <wp:docPr id="24831041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10413" name="Grafik 2483104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1665605"/>
                    </a:xfrm>
                    <a:prstGeom prst="rect">
                      <a:avLst/>
                    </a:prstGeom>
                  </pic:spPr>
                </pic:pic>
              </a:graphicData>
            </a:graphic>
          </wp:inline>
        </w:drawing>
      </w:r>
      <w:r w:rsidR="005935F1" w:rsidRPr="001A1A83">
        <w:rPr>
          <w:rFonts w:ascii="Aptos" w:eastAsiaTheme="minorHAnsi" w:hAnsi="Aptos" w:cstheme="minorHAnsi"/>
          <w:b/>
          <w:bCs/>
          <w:kern w:val="2"/>
          <w:lang w:eastAsia="en-US"/>
          <w14:ligatures w14:val="standardContextual"/>
        </w:rPr>
        <w:br/>
      </w:r>
    </w:p>
    <w:p w14:paraId="54300371" w14:textId="34B37DC0" w:rsidR="008F3392" w:rsidRPr="008F3392" w:rsidRDefault="008F3392" w:rsidP="008F3392">
      <w:pPr>
        <w:spacing w:after="120" w:line="288" w:lineRule="auto"/>
        <w:ind w:right="423"/>
        <w:rPr>
          <w:rFonts w:ascii="Aptos" w:eastAsiaTheme="minorHAnsi" w:hAnsi="Aptos" w:cstheme="minorHAnsi"/>
          <w:i/>
          <w:kern w:val="2"/>
          <w:lang w:eastAsia="en-US"/>
          <w14:ligatures w14:val="standardContextual"/>
        </w:rPr>
      </w:pPr>
      <w:r w:rsidRPr="008F3392">
        <w:rPr>
          <w:rFonts w:ascii="Aptos" w:eastAsiaTheme="minorHAnsi" w:hAnsi="Aptos" w:cstheme="minorHAnsi"/>
          <w:i/>
          <w:kern w:val="2"/>
          <w:lang w:eastAsia="en-US"/>
          <w14:ligatures w14:val="standardContextual"/>
        </w:rPr>
        <w:t>Bild 1:</w:t>
      </w:r>
    </w:p>
    <w:p w14:paraId="5100F58B" w14:textId="40CE156B" w:rsidR="008F3392" w:rsidRDefault="008F3392" w:rsidP="008F3392">
      <w:pPr>
        <w:spacing w:after="120" w:line="288" w:lineRule="auto"/>
        <w:ind w:right="423"/>
        <w:rPr>
          <w:rFonts w:ascii="Aptos" w:eastAsiaTheme="minorHAnsi" w:hAnsi="Aptos" w:cstheme="minorHAnsi"/>
          <w:iCs/>
          <w:kern w:val="2"/>
          <w:lang w:eastAsia="en-US"/>
          <w14:ligatures w14:val="standardContextual"/>
        </w:rPr>
      </w:pPr>
      <w:r w:rsidRPr="008F3392">
        <w:rPr>
          <w:rFonts w:ascii="Aptos" w:eastAsiaTheme="minorHAnsi" w:hAnsi="Aptos" w:cstheme="minorHAnsi"/>
          <w:iCs/>
          <w:kern w:val="2"/>
          <w:lang w:eastAsia="en-US"/>
          <w14:ligatures w14:val="standardContextual"/>
        </w:rPr>
        <w:t>Jasto Quadro Lang</w:t>
      </w:r>
      <w:r w:rsidR="00410A4F">
        <w:rPr>
          <w:rFonts w:ascii="Aptos" w:eastAsiaTheme="minorHAnsi" w:hAnsi="Aptos" w:cstheme="minorHAnsi"/>
          <w:iCs/>
          <w:kern w:val="2"/>
          <w:lang w:eastAsia="en-US"/>
          <w14:ligatures w14:val="standardContextual"/>
        </w:rPr>
        <w:t xml:space="preserve"> </w:t>
      </w:r>
      <w:r w:rsidR="009276C6">
        <w:rPr>
          <w:rFonts w:ascii="Aptos" w:eastAsiaTheme="minorHAnsi" w:hAnsi="Aptos" w:cstheme="minorHAnsi"/>
          <w:iCs/>
          <w:kern w:val="2"/>
          <w:lang w:eastAsia="en-US"/>
          <w14:ligatures w14:val="standardContextual"/>
        </w:rPr>
        <w:t>Therm</w:t>
      </w:r>
      <w:r w:rsidR="00AD14C3">
        <w:rPr>
          <w:rFonts w:ascii="Aptos" w:eastAsiaTheme="minorHAnsi" w:hAnsi="Aptos" w:cstheme="minorHAnsi"/>
          <w:iCs/>
          <w:kern w:val="2"/>
          <w:lang w:eastAsia="en-US"/>
          <w14:ligatures w14:val="standardContextual"/>
        </w:rPr>
        <w:t>:</w:t>
      </w:r>
      <w:r w:rsidR="00AD14C3">
        <w:rPr>
          <w:rFonts w:ascii="Aptos" w:eastAsiaTheme="minorHAnsi" w:hAnsi="Aptos" w:cstheme="minorHAnsi"/>
          <w:iCs/>
          <w:kern w:val="2"/>
          <w:lang w:eastAsia="en-US"/>
          <w14:ligatures w14:val="standardContextual"/>
        </w:rPr>
        <w:br/>
      </w:r>
      <w:r w:rsidRPr="008F3392">
        <w:rPr>
          <w:rFonts w:ascii="Aptos" w:eastAsiaTheme="minorHAnsi" w:hAnsi="Aptos" w:cstheme="minorHAnsi"/>
          <w:iCs/>
          <w:kern w:val="2"/>
          <w:lang w:eastAsia="en-US"/>
          <w14:ligatures w14:val="standardContextual"/>
        </w:rPr>
        <w:t xml:space="preserve">Ein effizienter Bauprozess, eine gesundheitsschonende Verarbeitung und ein </w:t>
      </w:r>
      <w:r w:rsidR="00AD14C3">
        <w:rPr>
          <w:rFonts w:ascii="Aptos" w:eastAsiaTheme="minorHAnsi" w:hAnsi="Aptos" w:cstheme="minorHAnsi"/>
          <w:iCs/>
          <w:kern w:val="2"/>
          <w:lang w:eastAsia="en-US"/>
          <w14:ligatures w14:val="standardContextual"/>
        </w:rPr>
        <w:t>hervorragender Wärmeschutz in monolithischer Bauweise.</w:t>
      </w:r>
    </w:p>
    <w:p w14:paraId="611CBB43" w14:textId="276C6762" w:rsidR="00C64FA2" w:rsidRDefault="009276C6" w:rsidP="008F3392">
      <w:pPr>
        <w:spacing w:after="120" w:line="288" w:lineRule="auto"/>
        <w:ind w:right="423"/>
        <w:rPr>
          <w:rFonts w:ascii="Aptos" w:eastAsiaTheme="minorHAnsi" w:hAnsi="Aptos" w:cstheme="minorHAnsi"/>
          <w:iCs/>
          <w:kern w:val="2"/>
          <w:lang w:eastAsia="en-US"/>
          <w14:ligatures w14:val="standardContextual"/>
        </w:rPr>
      </w:pPr>
      <w:r>
        <w:rPr>
          <w:rFonts w:ascii="Aptos" w:eastAsiaTheme="minorHAnsi" w:hAnsi="Aptos" w:cstheme="minorHAnsi"/>
          <w:b/>
          <w:bCs/>
          <w:noProof/>
          <w:kern w:val="2"/>
          <w:lang w:eastAsia="en-US"/>
        </w:rPr>
        <w:drawing>
          <wp:anchor distT="0" distB="0" distL="114300" distR="114300" simplePos="0" relativeHeight="251661312" behindDoc="0" locked="0" layoutInCell="1" allowOverlap="1" wp14:anchorId="4474190E" wp14:editId="36E55B0C">
            <wp:simplePos x="0" y="0"/>
            <wp:positionH relativeFrom="column">
              <wp:posOffset>-37846</wp:posOffset>
            </wp:positionH>
            <wp:positionV relativeFrom="paragraph">
              <wp:posOffset>395478</wp:posOffset>
            </wp:positionV>
            <wp:extent cx="2159635" cy="1782445"/>
            <wp:effectExtent l="0" t="0" r="0" b="8255"/>
            <wp:wrapTopAndBottom/>
            <wp:docPr id="154366519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65194" name="Grafik 1543665194"/>
                    <pic:cNvPicPr/>
                  </pic:nvPicPr>
                  <pic:blipFill>
                    <a:blip r:embed="rId8">
                      <a:extLst>
                        <a:ext uri="{28A0092B-C50C-407E-A947-70E740481C1C}">
                          <a14:useLocalDpi xmlns:a14="http://schemas.microsoft.com/office/drawing/2010/main" val="0"/>
                        </a:ext>
                      </a:extLst>
                    </a:blip>
                    <a:stretch>
                      <a:fillRect/>
                    </a:stretch>
                  </pic:blipFill>
                  <pic:spPr>
                    <a:xfrm>
                      <a:off x="0" y="0"/>
                      <a:ext cx="2159635" cy="1782445"/>
                    </a:xfrm>
                    <a:prstGeom prst="rect">
                      <a:avLst/>
                    </a:prstGeom>
                  </pic:spPr>
                </pic:pic>
              </a:graphicData>
            </a:graphic>
          </wp:anchor>
        </w:drawing>
      </w:r>
    </w:p>
    <w:p w14:paraId="53A67433" w14:textId="4D8DE653" w:rsidR="00C64FA2" w:rsidRDefault="00C64FA2" w:rsidP="008F3392">
      <w:pPr>
        <w:spacing w:after="120" w:line="288" w:lineRule="auto"/>
        <w:ind w:right="423"/>
        <w:rPr>
          <w:rFonts w:ascii="Aptos" w:eastAsiaTheme="minorHAnsi" w:hAnsi="Aptos" w:cstheme="minorHAnsi"/>
          <w:iCs/>
          <w:kern w:val="2"/>
          <w:lang w:eastAsia="en-US"/>
          <w14:ligatures w14:val="standardContextual"/>
        </w:rPr>
      </w:pPr>
    </w:p>
    <w:p w14:paraId="1BA989E6" w14:textId="5D11786B" w:rsidR="00C64FA2" w:rsidRDefault="00C64FA2" w:rsidP="008F3392">
      <w:pPr>
        <w:spacing w:after="120" w:line="288" w:lineRule="auto"/>
        <w:ind w:right="423"/>
        <w:rPr>
          <w:rFonts w:ascii="Aptos" w:eastAsiaTheme="minorHAnsi" w:hAnsi="Aptos" w:cstheme="minorHAnsi"/>
          <w:iCs/>
          <w:kern w:val="2"/>
          <w:lang w:eastAsia="en-US"/>
          <w14:ligatures w14:val="standardContextual"/>
        </w:rPr>
      </w:pPr>
    </w:p>
    <w:p w14:paraId="236180B1" w14:textId="7396ECB8" w:rsidR="00C64FA2" w:rsidRDefault="00C64FA2" w:rsidP="008F3392">
      <w:pPr>
        <w:spacing w:after="120" w:line="288" w:lineRule="auto"/>
        <w:ind w:right="423"/>
        <w:rPr>
          <w:rFonts w:ascii="Aptos" w:eastAsiaTheme="minorHAnsi" w:hAnsi="Aptos" w:cstheme="minorHAnsi"/>
          <w:iCs/>
          <w:kern w:val="2"/>
          <w:lang w:eastAsia="en-US"/>
          <w14:ligatures w14:val="standardContextual"/>
        </w:rPr>
      </w:pPr>
      <w:r>
        <w:rPr>
          <w:rFonts w:ascii="Aptos" w:eastAsiaTheme="minorHAnsi" w:hAnsi="Aptos" w:cstheme="minorHAnsi"/>
          <w:iCs/>
          <w:kern w:val="2"/>
          <w:lang w:eastAsia="en-US"/>
          <w14:ligatures w14:val="standardContextual"/>
        </w:rPr>
        <w:t>Bild 2:</w:t>
      </w:r>
    </w:p>
    <w:p w14:paraId="6DD2AA0E" w14:textId="0B1F567B" w:rsidR="00C64FA2" w:rsidRDefault="00C64FA2" w:rsidP="008F3392">
      <w:pPr>
        <w:spacing w:after="120" w:line="288" w:lineRule="auto"/>
        <w:ind w:right="423"/>
        <w:rPr>
          <w:rFonts w:ascii="Aptos" w:eastAsiaTheme="minorHAnsi" w:hAnsi="Aptos" w:cstheme="minorHAnsi"/>
          <w:iCs/>
          <w:kern w:val="2"/>
          <w:lang w:eastAsia="en-US"/>
          <w14:ligatures w14:val="standardContextual"/>
        </w:rPr>
      </w:pPr>
      <w:r>
        <w:rPr>
          <w:rFonts w:ascii="Aptos" w:eastAsiaTheme="minorHAnsi" w:hAnsi="Aptos" w:cstheme="minorHAnsi"/>
          <w:iCs/>
          <w:kern w:val="2"/>
          <w:lang w:eastAsia="en-US"/>
          <w14:ligatures w14:val="standardContextual"/>
        </w:rPr>
        <w:t xml:space="preserve">Jasto Quadro Lang </w:t>
      </w:r>
      <w:r w:rsidR="009276C6">
        <w:rPr>
          <w:rFonts w:ascii="Aptos" w:eastAsiaTheme="minorHAnsi" w:hAnsi="Aptos" w:cstheme="minorHAnsi"/>
          <w:iCs/>
          <w:kern w:val="2"/>
          <w:lang w:eastAsia="en-US"/>
          <w14:ligatures w14:val="standardContextual"/>
        </w:rPr>
        <w:t>Phon</w:t>
      </w:r>
      <w:r w:rsidR="00AD14C3">
        <w:rPr>
          <w:rFonts w:ascii="Aptos" w:eastAsiaTheme="minorHAnsi" w:hAnsi="Aptos" w:cstheme="minorHAnsi"/>
          <w:iCs/>
          <w:kern w:val="2"/>
          <w:lang w:eastAsia="en-US"/>
          <w14:ligatures w14:val="standardContextual"/>
        </w:rPr>
        <w:t>:</w:t>
      </w:r>
      <w:r w:rsidR="00AD14C3">
        <w:rPr>
          <w:rFonts w:ascii="Aptos" w:eastAsiaTheme="minorHAnsi" w:hAnsi="Aptos" w:cstheme="minorHAnsi"/>
          <w:iCs/>
          <w:kern w:val="2"/>
          <w:lang w:eastAsia="en-US"/>
          <w14:ligatures w14:val="standardContextual"/>
        </w:rPr>
        <w:br/>
        <w:t>Hohe Tragfähigkeit und ein ausgezeichneter Schallschutz.</w:t>
      </w:r>
    </w:p>
    <w:p w14:paraId="2CD8BA20" w14:textId="21351A1E" w:rsidR="008F3392" w:rsidRPr="008F3392" w:rsidRDefault="008F3392" w:rsidP="008F3392">
      <w:pPr>
        <w:spacing w:after="120" w:line="288" w:lineRule="auto"/>
        <w:ind w:right="423"/>
        <w:rPr>
          <w:rFonts w:ascii="Aptos" w:eastAsiaTheme="minorHAnsi" w:hAnsi="Aptos" w:cstheme="minorHAnsi"/>
          <w:i/>
          <w:kern w:val="2"/>
          <w:lang w:eastAsia="en-US"/>
          <w14:ligatures w14:val="standardContextual"/>
        </w:rPr>
      </w:pPr>
    </w:p>
    <w:p w14:paraId="05759387" w14:textId="2AC8CC76" w:rsidR="007A6BBA" w:rsidRDefault="007A6BBA" w:rsidP="008F3392">
      <w:pPr>
        <w:spacing w:after="120" w:line="288" w:lineRule="auto"/>
        <w:ind w:right="423"/>
        <w:rPr>
          <w:rFonts w:ascii="Aptos" w:eastAsiaTheme="minorHAnsi" w:hAnsi="Aptos" w:cstheme="minorHAnsi"/>
          <w:i/>
          <w:kern w:val="2"/>
          <w:lang w:eastAsia="en-US"/>
          <w14:ligatures w14:val="standardContextual"/>
        </w:rPr>
      </w:pPr>
    </w:p>
    <w:p w14:paraId="6632F57A" w14:textId="77777777" w:rsidR="008F3392" w:rsidRDefault="008F3392" w:rsidP="008F3392">
      <w:pPr>
        <w:spacing w:after="120" w:line="288" w:lineRule="auto"/>
        <w:ind w:right="423"/>
        <w:rPr>
          <w:rFonts w:ascii="Aptos" w:eastAsiaTheme="minorHAnsi" w:hAnsi="Aptos" w:cstheme="minorHAnsi"/>
          <w:b/>
          <w:i/>
          <w:kern w:val="2"/>
          <w:lang w:eastAsia="en-US"/>
          <w14:ligatures w14:val="standardContextual"/>
        </w:rPr>
      </w:pPr>
    </w:p>
    <w:p w14:paraId="0CCDC853" w14:textId="5EEF6576" w:rsidR="007A6BBA" w:rsidRPr="008F3392" w:rsidRDefault="007A6BBA" w:rsidP="008F3392">
      <w:pPr>
        <w:spacing w:after="120" w:line="288" w:lineRule="auto"/>
        <w:ind w:right="423"/>
        <w:rPr>
          <w:rFonts w:ascii="Aptos" w:eastAsiaTheme="minorHAnsi" w:hAnsi="Aptos" w:cstheme="minorHAnsi"/>
          <w:b/>
          <w:i/>
          <w:kern w:val="2"/>
          <w:lang w:eastAsia="en-US"/>
          <w14:ligatures w14:val="standardContextual"/>
        </w:rPr>
      </w:pPr>
      <w:r>
        <w:rPr>
          <w:rFonts w:ascii="Aptos" w:eastAsiaTheme="minorHAnsi" w:hAnsi="Aptos" w:cstheme="minorHAnsi"/>
          <w:b/>
          <w:i/>
          <w:noProof/>
          <w:kern w:val="2"/>
          <w:lang w:eastAsia="en-US"/>
        </w:rPr>
        <w:drawing>
          <wp:anchor distT="0" distB="0" distL="114300" distR="114300" simplePos="0" relativeHeight="251660288" behindDoc="0" locked="0" layoutInCell="1" allowOverlap="1" wp14:anchorId="21145A74" wp14:editId="58E23892">
            <wp:simplePos x="0" y="0"/>
            <wp:positionH relativeFrom="column">
              <wp:posOffset>-660</wp:posOffset>
            </wp:positionH>
            <wp:positionV relativeFrom="paragraph">
              <wp:posOffset>254</wp:posOffset>
            </wp:positionV>
            <wp:extent cx="2160000" cy="2052091"/>
            <wp:effectExtent l="0" t="0" r="0" b="5715"/>
            <wp:wrapTopAndBottom/>
            <wp:docPr id="153989864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98646" name="Grafik 15398986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2052091"/>
                    </a:xfrm>
                    <a:prstGeom prst="rect">
                      <a:avLst/>
                    </a:prstGeom>
                  </pic:spPr>
                </pic:pic>
              </a:graphicData>
            </a:graphic>
          </wp:anchor>
        </w:drawing>
      </w:r>
    </w:p>
    <w:p w14:paraId="4C00330B" w14:textId="4195E146" w:rsidR="008F3392" w:rsidRPr="008F3392" w:rsidRDefault="008F3392" w:rsidP="008F3392">
      <w:pPr>
        <w:spacing w:after="120" w:line="288" w:lineRule="auto"/>
        <w:ind w:right="423"/>
        <w:rPr>
          <w:rFonts w:ascii="Aptos" w:eastAsiaTheme="minorHAnsi" w:hAnsi="Aptos" w:cstheme="minorHAnsi"/>
          <w:i/>
          <w:kern w:val="2"/>
          <w:lang w:eastAsia="en-US"/>
          <w14:ligatures w14:val="standardContextual"/>
        </w:rPr>
      </w:pPr>
      <w:r w:rsidRPr="008F3392">
        <w:rPr>
          <w:rFonts w:ascii="Aptos" w:eastAsiaTheme="minorHAnsi" w:hAnsi="Aptos" w:cstheme="minorHAnsi"/>
          <w:i/>
          <w:kern w:val="2"/>
          <w:lang w:eastAsia="en-US"/>
          <w14:ligatures w14:val="standardContextual"/>
        </w:rPr>
        <w:t xml:space="preserve">Bild </w:t>
      </w:r>
      <w:r w:rsidR="00C64FA2">
        <w:rPr>
          <w:rFonts w:ascii="Aptos" w:eastAsiaTheme="minorHAnsi" w:hAnsi="Aptos" w:cstheme="minorHAnsi"/>
          <w:i/>
          <w:kern w:val="2"/>
          <w:lang w:eastAsia="en-US"/>
          <w14:ligatures w14:val="standardContextual"/>
        </w:rPr>
        <w:t>3</w:t>
      </w:r>
      <w:r w:rsidRPr="008F3392">
        <w:rPr>
          <w:rFonts w:ascii="Aptos" w:eastAsiaTheme="minorHAnsi" w:hAnsi="Aptos" w:cstheme="minorHAnsi"/>
          <w:i/>
          <w:kern w:val="2"/>
          <w:lang w:eastAsia="en-US"/>
          <w14:ligatures w14:val="standardContextual"/>
        </w:rPr>
        <w:t>:</w:t>
      </w:r>
    </w:p>
    <w:p w14:paraId="3EB31226" w14:textId="2D0CC3B2" w:rsidR="008F3392" w:rsidRPr="008F3392" w:rsidRDefault="008F3392" w:rsidP="008F3392">
      <w:pPr>
        <w:spacing w:after="120" w:line="288" w:lineRule="auto"/>
        <w:ind w:right="423"/>
        <w:rPr>
          <w:rFonts w:ascii="Aptos" w:eastAsiaTheme="minorHAnsi" w:hAnsi="Aptos" w:cstheme="minorHAnsi"/>
          <w:iCs/>
          <w:kern w:val="2"/>
          <w:lang w:eastAsia="en-US"/>
          <w14:ligatures w14:val="standardContextual"/>
        </w:rPr>
      </w:pPr>
      <w:r w:rsidRPr="008F3392">
        <w:rPr>
          <w:rFonts w:ascii="Aptos" w:eastAsiaTheme="minorHAnsi" w:hAnsi="Aptos" w:cstheme="minorHAnsi"/>
          <w:iCs/>
          <w:kern w:val="2"/>
          <w:lang w:eastAsia="en-US"/>
          <w14:ligatures w14:val="standardContextual"/>
        </w:rPr>
        <w:t>Jasto Quadro Lang Therm und Phon werden grundsätzlich mit einem Kleinkran versetzt</w:t>
      </w:r>
      <w:r w:rsidR="002C31C2">
        <w:rPr>
          <w:rFonts w:ascii="Aptos" w:eastAsiaTheme="minorHAnsi" w:hAnsi="Aptos" w:cstheme="minorHAnsi"/>
          <w:iCs/>
          <w:kern w:val="2"/>
          <w:lang w:eastAsia="en-US"/>
          <w14:ligatures w14:val="standardContextual"/>
        </w:rPr>
        <w:t>.</w:t>
      </w:r>
    </w:p>
    <w:p w14:paraId="0FA35E64" w14:textId="77777777" w:rsidR="008F3392" w:rsidRPr="008F3392" w:rsidRDefault="008F3392" w:rsidP="008F3392">
      <w:pPr>
        <w:spacing w:after="120" w:line="288" w:lineRule="auto"/>
        <w:ind w:right="423"/>
        <w:rPr>
          <w:rFonts w:ascii="Aptos" w:eastAsiaTheme="minorHAnsi" w:hAnsi="Aptos" w:cstheme="minorHAnsi"/>
          <w:b/>
          <w:i/>
          <w:kern w:val="2"/>
          <w:lang w:eastAsia="en-US"/>
          <w14:ligatures w14:val="standardContextual"/>
        </w:rPr>
      </w:pPr>
    </w:p>
    <w:p w14:paraId="46BF80D8" w14:textId="0968DC67" w:rsidR="00F43767" w:rsidRPr="007A6BBA" w:rsidRDefault="008F3392" w:rsidP="008F3392">
      <w:pPr>
        <w:spacing w:after="120" w:line="288" w:lineRule="auto"/>
        <w:ind w:right="423"/>
        <w:rPr>
          <w:rFonts w:ascii="Arial" w:eastAsiaTheme="minorHAnsi" w:hAnsi="Arial" w:cs="Arial"/>
          <w:b/>
          <w:iCs/>
          <w:kern w:val="2"/>
          <w:lang w:eastAsia="en-US"/>
          <w14:ligatures w14:val="standardContextual"/>
        </w:rPr>
      </w:pPr>
      <w:r w:rsidRPr="007A6BBA">
        <w:rPr>
          <w:rFonts w:ascii="Aptos" w:eastAsiaTheme="minorHAnsi" w:hAnsi="Aptos" w:cstheme="minorHAnsi"/>
          <w:b/>
          <w:iCs/>
          <w:kern w:val="2"/>
          <w:lang w:eastAsia="en-US"/>
          <w14:ligatures w14:val="standardContextual"/>
        </w:rPr>
        <w:t>Alle Abbildungen: Jasto Baustoffwerke, Ochtendung</w:t>
      </w:r>
    </w:p>
    <w:sectPr w:rsidR="00F43767" w:rsidRPr="007A6BBA">
      <w:headerReference w:type="even" r:id="rId10"/>
      <w:headerReference w:type="default" r:id="rId11"/>
      <w:footerReference w:type="even" r:id="rId12"/>
      <w:footerReference w:type="default" r:id="rId13"/>
      <w:headerReference w:type="first" r:id="rId14"/>
      <w:footerReference w:type="first" r:id="rId15"/>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0E8F4" w14:textId="77777777" w:rsidR="00753D77" w:rsidRDefault="00753D77" w:rsidP="005F11DD">
      <w:r>
        <w:separator/>
      </w:r>
    </w:p>
  </w:endnote>
  <w:endnote w:type="continuationSeparator" w:id="0">
    <w:p w14:paraId="105AFEFF" w14:textId="77777777" w:rsidR="00753D77" w:rsidRDefault="00753D77"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0E8C" w14:textId="77777777" w:rsidR="001A1A83" w:rsidRDefault="001A1A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6128" w14:textId="77777777" w:rsidR="001A1A83" w:rsidRDefault="001A1A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A73D" w14:textId="77777777" w:rsidR="00753D77" w:rsidRDefault="00753D77" w:rsidP="005F11DD">
      <w:r>
        <w:separator/>
      </w:r>
    </w:p>
  </w:footnote>
  <w:footnote w:type="continuationSeparator" w:id="0">
    <w:p w14:paraId="2D02B511" w14:textId="77777777" w:rsidR="00753D77" w:rsidRDefault="00753D77"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BC20" w14:textId="77777777" w:rsidR="001A1A83" w:rsidRDefault="001A1A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xml:space="preserve">- 2 </w:t>
    </w:r>
    <w:r w:rsidR="004D5831">
      <w:rPr>
        <w:rStyle w:val="Seitenzahl"/>
        <w:rFonts w:ascii="Arial" w:hAnsi="Arial" w:cs="Arial"/>
        <w:noProof/>
        <w:sz w:val="22"/>
        <w:szCs w:val="22"/>
      </w:rPr>
      <w:t>-</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0B299766"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F411AD">
                            <w:rPr>
                              <w:rFonts w:ascii="Arial" w:hAnsi="Arial" w:cs="Arial"/>
                              <w:sz w:val="22"/>
                              <w:szCs w:val="22"/>
                            </w:rPr>
                            <w:t>April</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1A1A83">
                            <w:rPr>
                              <w:rFonts w:ascii="Arial" w:hAnsi="Arial" w:cs="Arial"/>
                              <w:sz w:val="22"/>
                              <w:szCs w:val="22"/>
                            </w:rPr>
                            <w:t>1</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0B299766"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F411AD">
                      <w:rPr>
                        <w:rFonts w:ascii="Arial" w:hAnsi="Arial" w:cs="Arial"/>
                        <w:sz w:val="22"/>
                        <w:szCs w:val="22"/>
                      </w:rPr>
                      <w:t>April</w:t>
                    </w:r>
                    <w:r w:rsidR="004D08C7">
                      <w:rPr>
                        <w:rFonts w:ascii="Arial" w:hAnsi="Arial" w:cs="Arial"/>
                        <w:sz w:val="22"/>
                        <w:szCs w:val="22"/>
                      </w:rPr>
                      <w:t xml:space="preserve"> </w:t>
                    </w:r>
                    <w:r w:rsidR="00D11238">
                      <w:rPr>
                        <w:rFonts w:ascii="Arial" w:hAnsi="Arial" w:cs="Arial"/>
                        <w:sz w:val="22"/>
                        <w:szCs w:val="22"/>
                      </w:rPr>
                      <w:t>202</w:t>
                    </w:r>
                    <w:r w:rsidR="001A1A83">
                      <w:rPr>
                        <w:rFonts w:ascii="Arial" w:hAnsi="Arial" w:cs="Arial"/>
                        <w:sz w:val="22"/>
                        <w:szCs w:val="22"/>
                      </w:rPr>
                      <w:t>5</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1A1A83">
                      <w:rPr>
                        <w:rFonts w:ascii="Arial" w:hAnsi="Arial" w:cs="Arial"/>
                        <w:sz w:val="22"/>
                        <w:szCs w:val="22"/>
                      </w:rPr>
                      <w:t>1</w:t>
                    </w:r>
                    <w:r w:rsidR="000A4F73">
                      <w:rPr>
                        <w:rFonts w:ascii="Arial" w:hAnsi="Arial" w:cs="Arial"/>
                        <w:sz w:val="22"/>
                        <w:szCs w:val="22"/>
                      </w:rPr>
                      <w:t>2</w:t>
                    </w:r>
                    <w:r w:rsidR="001A1A83">
                      <w:rPr>
                        <w:rFonts w:ascii="Arial" w:hAnsi="Arial" w:cs="Arial"/>
                        <w:sz w:val="22"/>
                        <w:szCs w:val="22"/>
                      </w:rPr>
                      <w:t>5</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087"/>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96E18"/>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06C5"/>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2EF"/>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3A8D"/>
    <w:rsid w:val="00174EC1"/>
    <w:rsid w:val="0018089D"/>
    <w:rsid w:val="00180C38"/>
    <w:rsid w:val="001818BD"/>
    <w:rsid w:val="00184438"/>
    <w:rsid w:val="00184795"/>
    <w:rsid w:val="00184DDD"/>
    <w:rsid w:val="00186459"/>
    <w:rsid w:val="00187AC5"/>
    <w:rsid w:val="001906CB"/>
    <w:rsid w:val="00190740"/>
    <w:rsid w:val="00191677"/>
    <w:rsid w:val="0019221E"/>
    <w:rsid w:val="001936C3"/>
    <w:rsid w:val="00194A46"/>
    <w:rsid w:val="0019517D"/>
    <w:rsid w:val="00196C16"/>
    <w:rsid w:val="001A1A83"/>
    <w:rsid w:val="001A360A"/>
    <w:rsid w:val="001A7AB9"/>
    <w:rsid w:val="001A7BA0"/>
    <w:rsid w:val="001B0304"/>
    <w:rsid w:val="001B187E"/>
    <w:rsid w:val="001B240A"/>
    <w:rsid w:val="001B2D47"/>
    <w:rsid w:val="001B3A20"/>
    <w:rsid w:val="001B40C1"/>
    <w:rsid w:val="001C036F"/>
    <w:rsid w:val="001C0C0C"/>
    <w:rsid w:val="001C41FE"/>
    <w:rsid w:val="001C4F6A"/>
    <w:rsid w:val="001C5067"/>
    <w:rsid w:val="001C5996"/>
    <w:rsid w:val="001C7700"/>
    <w:rsid w:val="001D06B6"/>
    <w:rsid w:val="001D198A"/>
    <w:rsid w:val="001D21C7"/>
    <w:rsid w:val="001D2870"/>
    <w:rsid w:val="001D380B"/>
    <w:rsid w:val="001D3D49"/>
    <w:rsid w:val="001D40DA"/>
    <w:rsid w:val="001D495C"/>
    <w:rsid w:val="001D5257"/>
    <w:rsid w:val="001D57F1"/>
    <w:rsid w:val="001D70E8"/>
    <w:rsid w:val="001E0B3E"/>
    <w:rsid w:val="001E0E8D"/>
    <w:rsid w:val="001E1512"/>
    <w:rsid w:val="001E1691"/>
    <w:rsid w:val="001E1755"/>
    <w:rsid w:val="001E3E57"/>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3227"/>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4568"/>
    <w:rsid w:val="002550F6"/>
    <w:rsid w:val="00257286"/>
    <w:rsid w:val="00257D14"/>
    <w:rsid w:val="0026260C"/>
    <w:rsid w:val="00263E37"/>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5D4"/>
    <w:rsid w:val="00287A96"/>
    <w:rsid w:val="00290AA3"/>
    <w:rsid w:val="0029173E"/>
    <w:rsid w:val="002950C8"/>
    <w:rsid w:val="002953CC"/>
    <w:rsid w:val="00296426"/>
    <w:rsid w:val="002967C0"/>
    <w:rsid w:val="00296A1F"/>
    <w:rsid w:val="00297915"/>
    <w:rsid w:val="002A1C59"/>
    <w:rsid w:val="002A4228"/>
    <w:rsid w:val="002A476E"/>
    <w:rsid w:val="002A4789"/>
    <w:rsid w:val="002A64D6"/>
    <w:rsid w:val="002B06D8"/>
    <w:rsid w:val="002B1C2B"/>
    <w:rsid w:val="002B23DB"/>
    <w:rsid w:val="002B3285"/>
    <w:rsid w:val="002B6C4A"/>
    <w:rsid w:val="002B70C9"/>
    <w:rsid w:val="002B7EE6"/>
    <w:rsid w:val="002C1E32"/>
    <w:rsid w:val="002C25E2"/>
    <w:rsid w:val="002C2E42"/>
    <w:rsid w:val="002C31C2"/>
    <w:rsid w:val="002D09D4"/>
    <w:rsid w:val="002D3631"/>
    <w:rsid w:val="002D3BC0"/>
    <w:rsid w:val="002D5DE9"/>
    <w:rsid w:val="002D7415"/>
    <w:rsid w:val="002E086A"/>
    <w:rsid w:val="002E2D68"/>
    <w:rsid w:val="002E4374"/>
    <w:rsid w:val="002E4D4E"/>
    <w:rsid w:val="002E7FD6"/>
    <w:rsid w:val="002F1D61"/>
    <w:rsid w:val="002F1F1B"/>
    <w:rsid w:val="002F2804"/>
    <w:rsid w:val="002F2C2D"/>
    <w:rsid w:val="002F4493"/>
    <w:rsid w:val="002F5B19"/>
    <w:rsid w:val="002F5F2B"/>
    <w:rsid w:val="002F726F"/>
    <w:rsid w:val="002F7521"/>
    <w:rsid w:val="002F7D2F"/>
    <w:rsid w:val="002F7F96"/>
    <w:rsid w:val="003003F4"/>
    <w:rsid w:val="0030045E"/>
    <w:rsid w:val="00302BE8"/>
    <w:rsid w:val="003045DB"/>
    <w:rsid w:val="003057B1"/>
    <w:rsid w:val="00305A56"/>
    <w:rsid w:val="003061D2"/>
    <w:rsid w:val="00307267"/>
    <w:rsid w:val="003072A2"/>
    <w:rsid w:val="00307307"/>
    <w:rsid w:val="00310605"/>
    <w:rsid w:val="003106B1"/>
    <w:rsid w:val="00310A26"/>
    <w:rsid w:val="00313D66"/>
    <w:rsid w:val="0031465D"/>
    <w:rsid w:val="003151C7"/>
    <w:rsid w:val="0031562D"/>
    <w:rsid w:val="00315AE1"/>
    <w:rsid w:val="003174B0"/>
    <w:rsid w:val="00323556"/>
    <w:rsid w:val="003236C7"/>
    <w:rsid w:val="00324529"/>
    <w:rsid w:val="00324C83"/>
    <w:rsid w:val="0033054B"/>
    <w:rsid w:val="00330705"/>
    <w:rsid w:val="00331CB2"/>
    <w:rsid w:val="00333BE9"/>
    <w:rsid w:val="00333E6D"/>
    <w:rsid w:val="00334B83"/>
    <w:rsid w:val="003405F7"/>
    <w:rsid w:val="00343DCF"/>
    <w:rsid w:val="00345429"/>
    <w:rsid w:val="003504B8"/>
    <w:rsid w:val="00351039"/>
    <w:rsid w:val="003518CA"/>
    <w:rsid w:val="00352079"/>
    <w:rsid w:val="003520CD"/>
    <w:rsid w:val="003524C7"/>
    <w:rsid w:val="003525D6"/>
    <w:rsid w:val="00352D3D"/>
    <w:rsid w:val="00353F2C"/>
    <w:rsid w:val="003563EB"/>
    <w:rsid w:val="00356C7B"/>
    <w:rsid w:val="00362AAF"/>
    <w:rsid w:val="00362D1C"/>
    <w:rsid w:val="003630BF"/>
    <w:rsid w:val="00363288"/>
    <w:rsid w:val="0036438E"/>
    <w:rsid w:val="0036618C"/>
    <w:rsid w:val="003666D4"/>
    <w:rsid w:val="00372775"/>
    <w:rsid w:val="00373B2B"/>
    <w:rsid w:val="003759B1"/>
    <w:rsid w:val="003760B0"/>
    <w:rsid w:val="003774FE"/>
    <w:rsid w:val="003818A0"/>
    <w:rsid w:val="003820F3"/>
    <w:rsid w:val="00382B34"/>
    <w:rsid w:val="00383A85"/>
    <w:rsid w:val="0038409F"/>
    <w:rsid w:val="00384341"/>
    <w:rsid w:val="003845BA"/>
    <w:rsid w:val="00386092"/>
    <w:rsid w:val="00386843"/>
    <w:rsid w:val="00390A85"/>
    <w:rsid w:val="00390D0F"/>
    <w:rsid w:val="003915F4"/>
    <w:rsid w:val="00391874"/>
    <w:rsid w:val="00391D09"/>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5BE3"/>
    <w:rsid w:val="003D6224"/>
    <w:rsid w:val="003D66FA"/>
    <w:rsid w:val="003D7531"/>
    <w:rsid w:val="003E1449"/>
    <w:rsid w:val="003E147C"/>
    <w:rsid w:val="003E37D9"/>
    <w:rsid w:val="003E3BE4"/>
    <w:rsid w:val="003E4283"/>
    <w:rsid w:val="003E4FAC"/>
    <w:rsid w:val="003E50AD"/>
    <w:rsid w:val="003F1A5C"/>
    <w:rsid w:val="003F1F69"/>
    <w:rsid w:val="003F2892"/>
    <w:rsid w:val="003F5644"/>
    <w:rsid w:val="003F6089"/>
    <w:rsid w:val="003F60E7"/>
    <w:rsid w:val="003F78BF"/>
    <w:rsid w:val="004010B7"/>
    <w:rsid w:val="00406276"/>
    <w:rsid w:val="00406D34"/>
    <w:rsid w:val="00410A4F"/>
    <w:rsid w:val="00411283"/>
    <w:rsid w:val="004116F6"/>
    <w:rsid w:val="004154D9"/>
    <w:rsid w:val="004162E0"/>
    <w:rsid w:val="00417815"/>
    <w:rsid w:val="00420128"/>
    <w:rsid w:val="00421250"/>
    <w:rsid w:val="00422481"/>
    <w:rsid w:val="00423076"/>
    <w:rsid w:val="0042344C"/>
    <w:rsid w:val="00424287"/>
    <w:rsid w:val="004257EC"/>
    <w:rsid w:val="00426C05"/>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55E7"/>
    <w:rsid w:val="00456678"/>
    <w:rsid w:val="00457F56"/>
    <w:rsid w:val="004613CA"/>
    <w:rsid w:val="0046424B"/>
    <w:rsid w:val="00464BE0"/>
    <w:rsid w:val="0046719C"/>
    <w:rsid w:val="00467594"/>
    <w:rsid w:val="004709D9"/>
    <w:rsid w:val="00471C55"/>
    <w:rsid w:val="00474E15"/>
    <w:rsid w:val="0047525A"/>
    <w:rsid w:val="004772F5"/>
    <w:rsid w:val="004802C1"/>
    <w:rsid w:val="004806F2"/>
    <w:rsid w:val="00480B55"/>
    <w:rsid w:val="00480C4E"/>
    <w:rsid w:val="004813DD"/>
    <w:rsid w:val="00481C70"/>
    <w:rsid w:val="00481F8E"/>
    <w:rsid w:val="00482553"/>
    <w:rsid w:val="004825A3"/>
    <w:rsid w:val="00482C93"/>
    <w:rsid w:val="00485728"/>
    <w:rsid w:val="004908E2"/>
    <w:rsid w:val="00490BB6"/>
    <w:rsid w:val="00493452"/>
    <w:rsid w:val="004959A3"/>
    <w:rsid w:val="004964A9"/>
    <w:rsid w:val="00496DE4"/>
    <w:rsid w:val="00497EC3"/>
    <w:rsid w:val="004A0A98"/>
    <w:rsid w:val="004A0AAD"/>
    <w:rsid w:val="004A1033"/>
    <w:rsid w:val="004A1EAE"/>
    <w:rsid w:val="004A2AC1"/>
    <w:rsid w:val="004A2DDD"/>
    <w:rsid w:val="004A342A"/>
    <w:rsid w:val="004A358C"/>
    <w:rsid w:val="004A3BFB"/>
    <w:rsid w:val="004A4008"/>
    <w:rsid w:val="004A53BD"/>
    <w:rsid w:val="004A76EF"/>
    <w:rsid w:val="004A7D62"/>
    <w:rsid w:val="004B095B"/>
    <w:rsid w:val="004B0F55"/>
    <w:rsid w:val="004B1775"/>
    <w:rsid w:val="004B2661"/>
    <w:rsid w:val="004B2873"/>
    <w:rsid w:val="004B5F75"/>
    <w:rsid w:val="004B64AB"/>
    <w:rsid w:val="004B72D7"/>
    <w:rsid w:val="004B7BE8"/>
    <w:rsid w:val="004B7F02"/>
    <w:rsid w:val="004C13E7"/>
    <w:rsid w:val="004C1437"/>
    <w:rsid w:val="004C14EC"/>
    <w:rsid w:val="004C2A07"/>
    <w:rsid w:val="004C2BBE"/>
    <w:rsid w:val="004C31FA"/>
    <w:rsid w:val="004C328A"/>
    <w:rsid w:val="004C3574"/>
    <w:rsid w:val="004C44AE"/>
    <w:rsid w:val="004C6691"/>
    <w:rsid w:val="004C6F21"/>
    <w:rsid w:val="004C7C20"/>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04AE3"/>
    <w:rsid w:val="00510471"/>
    <w:rsid w:val="00511703"/>
    <w:rsid w:val="00511EE4"/>
    <w:rsid w:val="005123EC"/>
    <w:rsid w:val="005144B8"/>
    <w:rsid w:val="00514D8C"/>
    <w:rsid w:val="005151F9"/>
    <w:rsid w:val="0052004B"/>
    <w:rsid w:val="00520A01"/>
    <w:rsid w:val="00522157"/>
    <w:rsid w:val="00522DE9"/>
    <w:rsid w:val="005231DC"/>
    <w:rsid w:val="00524804"/>
    <w:rsid w:val="00525BB0"/>
    <w:rsid w:val="00525C57"/>
    <w:rsid w:val="00526A8C"/>
    <w:rsid w:val="0052753A"/>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01E"/>
    <w:rsid w:val="00555418"/>
    <w:rsid w:val="00556B0F"/>
    <w:rsid w:val="00560E91"/>
    <w:rsid w:val="005630D0"/>
    <w:rsid w:val="00566687"/>
    <w:rsid w:val="00567589"/>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540"/>
    <w:rsid w:val="005907E1"/>
    <w:rsid w:val="0059109B"/>
    <w:rsid w:val="0059222B"/>
    <w:rsid w:val="005935F1"/>
    <w:rsid w:val="00593640"/>
    <w:rsid w:val="00594A90"/>
    <w:rsid w:val="00595063"/>
    <w:rsid w:val="005A02D7"/>
    <w:rsid w:val="005A07DE"/>
    <w:rsid w:val="005A2335"/>
    <w:rsid w:val="005A4771"/>
    <w:rsid w:val="005A4851"/>
    <w:rsid w:val="005A4F0D"/>
    <w:rsid w:val="005A5E3A"/>
    <w:rsid w:val="005A6A02"/>
    <w:rsid w:val="005B041D"/>
    <w:rsid w:val="005B1411"/>
    <w:rsid w:val="005B1A41"/>
    <w:rsid w:val="005B3019"/>
    <w:rsid w:val="005B3A3A"/>
    <w:rsid w:val="005B3F80"/>
    <w:rsid w:val="005B433F"/>
    <w:rsid w:val="005B4644"/>
    <w:rsid w:val="005B47E9"/>
    <w:rsid w:val="005B4B29"/>
    <w:rsid w:val="005B68B2"/>
    <w:rsid w:val="005B7C59"/>
    <w:rsid w:val="005C1283"/>
    <w:rsid w:val="005C1CAB"/>
    <w:rsid w:val="005C2C19"/>
    <w:rsid w:val="005C35C8"/>
    <w:rsid w:val="005C3C25"/>
    <w:rsid w:val="005C3CF8"/>
    <w:rsid w:val="005C3E40"/>
    <w:rsid w:val="005C6E32"/>
    <w:rsid w:val="005D1F50"/>
    <w:rsid w:val="005D3066"/>
    <w:rsid w:val="005D4902"/>
    <w:rsid w:val="005D4B50"/>
    <w:rsid w:val="005D6335"/>
    <w:rsid w:val="005D6D2E"/>
    <w:rsid w:val="005D77DE"/>
    <w:rsid w:val="005E0772"/>
    <w:rsid w:val="005E0ABF"/>
    <w:rsid w:val="005E0C04"/>
    <w:rsid w:val="005E0CAD"/>
    <w:rsid w:val="005E193B"/>
    <w:rsid w:val="005E3029"/>
    <w:rsid w:val="005E5AB8"/>
    <w:rsid w:val="005E5E43"/>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3AB4"/>
    <w:rsid w:val="006641A9"/>
    <w:rsid w:val="00664FEC"/>
    <w:rsid w:val="00666AE1"/>
    <w:rsid w:val="00667857"/>
    <w:rsid w:val="00671A18"/>
    <w:rsid w:val="00671DB8"/>
    <w:rsid w:val="006739B2"/>
    <w:rsid w:val="006749D6"/>
    <w:rsid w:val="00674FA6"/>
    <w:rsid w:val="00676AC4"/>
    <w:rsid w:val="00676B63"/>
    <w:rsid w:val="00681A0D"/>
    <w:rsid w:val="00682829"/>
    <w:rsid w:val="00682847"/>
    <w:rsid w:val="006830C7"/>
    <w:rsid w:val="006836E9"/>
    <w:rsid w:val="00684B67"/>
    <w:rsid w:val="006917ED"/>
    <w:rsid w:val="00691A72"/>
    <w:rsid w:val="00692438"/>
    <w:rsid w:val="006931FD"/>
    <w:rsid w:val="0069350E"/>
    <w:rsid w:val="00697FA4"/>
    <w:rsid w:val="006A018E"/>
    <w:rsid w:val="006A0756"/>
    <w:rsid w:val="006A4FD5"/>
    <w:rsid w:val="006A53B8"/>
    <w:rsid w:val="006A769B"/>
    <w:rsid w:val="006A7D2C"/>
    <w:rsid w:val="006A7F3F"/>
    <w:rsid w:val="006B0A41"/>
    <w:rsid w:val="006B35FE"/>
    <w:rsid w:val="006B3ACC"/>
    <w:rsid w:val="006B47FA"/>
    <w:rsid w:val="006B59DD"/>
    <w:rsid w:val="006B749A"/>
    <w:rsid w:val="006C2056"/>
    <w:rsid w:val="006C522F"/>
    <w:rsid w:val="006C559D"/>
    <w:rsid w:val="006C5D01"/>
    <w:rsid w:val="006C5F21"/>
    <w:rsid w:val="006C62AD"/>
    <w:rsid w:val="006C72B4"/>
    <w:rsid w:val="006C7F8E"/>
    <w:rsid w:val="006D04A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DA6"/>
    <w:rsid w:val="00701E87"/>
    <w:rsid w:val="007024EA"/>
    <w:rsid w:val="00702745"/>
    <w:rsid w:val="00703605"/>
    <w:rsid w:val="00704026"/>
    <w:rsid w:val="00704D51"/>
    <w:rsid w:val="00705120"/>
    <w:rsid w:val="00705AAC"/>
    <w:rsid w:val="007072B6"/>
    <w:rsid w:val="00707996"/>
    <w:rsid w:val="0071130E"/>
    <w:rsid w:val="0071462E"/>
    <w:rsid w:val="00716767"/>
    <w:rsid w:val="00717B49"/>
    <w:rsid w:val="00723031"/>
    <w:rsid w:val="00725445"/>
    <w:rsid w:val="007265A8"/>
    <w:rsid w:val="00727E50"/>
    <w:rsid w:val="00731C29"/>
    <w:rsid w:val="0073371F"/>
    <w:rsid w:val="0073495F"/>
    <w:rsid w:val="0073677E"/>
    <w:rsid w:val="00737A7F"/>
    <w:rsid w:val="0074042F"/>
    <w:rsid w:val="0074157B"/>
    <w:rsid w:val="00742107"/>
    <w:rsid w:val="00742FE0"/>
    <w:rsid w:val="00743C8A"/>
    <w:rsid w:val="00744B7E"/>
    <w:rsid w:val="00745717"/>
    <w:rsid w:val="0074592D"/>
    <w:rsid w:val="00753D77"/>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6BBA"/>
    <w:rsid w:val="007A7C66"/>
    <w:rsid w:val="007B0512"/>
    <w:rsid w:val="007B106D"/>
    <w:rsid w:val="007B1322"/>
    <w:rsid w:val="007B15A9"/>
    <w:rsid w:val="007B56C4"/>
    <w:rsid w:val="007B5955"/>
    <w:rsid w:val="007B6488"/>
    <w:rsid w:val="007B660B"/>
    <w:rsid w:val="007B769C"/>
    <w:rsid w:val="007C27F1"/>
    <w:rsid w:val="007C2D67"/>
    <w:rsid w:val="007C343A"/>
    <w:rsid w:val="007C7252"/>
    <w:rsid w:val="007C733E"/>
    <w:rsid w:val="007D2F60"/>
    <w:rsid w:val="007D4DE8"/>
    <w:rsid w:val="007D5CE1"/>
    <w:rsid w:val="007D7A1B"/>
    <w:rsid w:val="007E0C6C"/>
    <w:rsid w:val="007E10F7"/>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350C"/>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4D90"/>
    <w:rsid w:val="00815436"/>
    <w:rsid w:val="00823384"/>
    <w:rsid w:val="00823EBA"/>
    <w:rsid w:val="00824446"/>
    <w:rsid w:val="008254E8"/>
    <w:rsid w:val="00826A2E"/>
    <w:rsid w:val="00826D95"/>
    <w:rsid w:val="00827526"/>
    <w:rsid w:val="00831668"/>
    <w:rsid w:val="00834BEE"/>
    <w:rsid w:val="00835AEE"/>
    <w:rsid w:val="00835C3C"/>
    <w:rsid w:val="00841B33"/>
    <w:rsid w:val="00841BAD"/>
    <w:rsid w:val="00846BD9"/>
    <w:rsid w:val="0085159C"/>
    <w:rsid w:val="00851823"/>
    <w:rsid w:val="00852371"/>
    <w:rsid w:val="00853A8C"/>
    <w:rsid w:val="00855526"/>
    <w:rsid w:val="00855817"/>
    <w:rsid w:val="00856025"/>
    <w:rsid w:val="00856394"/>
    <w:rsid w:val="00856521"/>
    <w:rsid w:val="00856534"/>
    <w:rsid w:val="00856D2D"/>
    <w:rsid w:val="00856D9E"/>
    <w:rsid w:val="00856F0E"/>
    <w:rsid w:val="0086058E"/>
    <w:rsid w:val="008619D0"/>
    <w:rsid w:val="00861D1E"/>
    <w:rsid w:val="00865202"/>
    <w:rsid w:val="00865F9F"/>
    <w:rsid w:val="00866D33"/>
    <w:rsid w:val="0087123A"/>
    <w:rsid w:val="00871CF6"/>
    <w:rsid w:val="0087278D"/>
    <w:rsid w:val="00874309"/>
    <w:rsid w:val="00876769"/>
    <w:rsid w:val="008809E3"/>
    <w:rsid w:val="00883BD2"/>
    <w:rsid w:val="00885FEC"/>
    <w:rsid w:val="0088664E"/>
    <w:rsid w:val="008870EC"/>
    <w:rsid w:val="008874DC"/>
    <w:rsid w:val="008910D5"/>
    <w:rsid w:val="0089118B"/>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3A2"/>
    <w:rsid w:val="008A7B20"/>
    <w:rsid w:val="008B1C39"/>
    <w:rsid w:val="008B471D"/>
    <w:rsid w:val="008B66F6"/>
    <w:rsid w:val="008B6E1D"/>
    <w:rsid w:val="008B6FA3"/>
    <w:rsid w:val="008B7355"/>
    <w:rsid w:val="008B78F7"/>
    <w:rsid w:val="008C0E51"/>
    <w:rsid w:val="008C2C49"/>
    <w:rsid w:val="008C2FE0"/>
    <w:rsid w:val="008C350B"/>
    <w:rsid w:val="008C401D"/>
    <w:rsid w:val="008C4A26"/>
    <w:rsid w:val="008C4A63"/>
    <w:rsid w:val="008C6B71"/>
    <w:rsid w:val="008C7AF1"/>
    <w:rsid w:val="008D273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2675"/>
    <w:rsid w:val="008F3392"/>
    <w:rsid w:val="008F3DE0"/>
    <w:rsid w:val="008F5EE8"/>
    <w:rsid w:val="008F64F3"/>
    <w:rsid w:val="008F6B6C"/>
    <w:rsid w:val="0090310A"/>
    <w:rsid w:val="009033F9"/>
    <w:rsid w:val="00906842"/>
    <w:rsid w:val="00906EA0"/>
    <w:rsid w:val="00906EB0"/>
    <w:rsid w:val="00907285"/>
    <w:rsid w:val="00910355"/>
    <w:rsid w:val="009119EE"/>
    <w:rsid w:val="00914C8B"/>
    <w:rsid w:val="00915A8B"/>
    <w:rsid w:val="00916CFD"/>
    <w:rsid w:val="00917E1E"/>
    <w:rsid w:val="0092046A"/>
    <w:rsid w:val="00920491"/>
    <w:rsid w:val="0092078A"/>
    <w:rsid w:val="0092087A"/>
    <w:rsid w:val="00920AF3"/>
    <w:rsid w:val="0092198F"/>
    <w:rsid w:val="00921EA1"/>
    <w:rsid w:val="00923851"/>
    <w:rsid w:val="00924165"/>
    <w:rsid w:val="0092437A"/>
    <w:rsid w:val="00924EE1"/>
    <w:rsid w:val="009276C6"/>
    <w:rsid w:val="00930AF1"/>
    <w:rsid w:val="009317BC"/>
    <w:rsid w:val="00931B08"/>
    <w:rsid w:val="00933716"/>
    <w:rsid w:val="00934A54"/>
    <w:rsid w:val="00934C6D"/>
    <w:rsid w:val="00936884"/>
    <w:rsid w:val="00936BC5"/>
    <w:rsid w:val="00942023"/>
    <w:rsid w:val="00942BD3"/>
    <w:rsid w:val="009430F8"/>
    <w:rsid w:val="00943712"/>
    <w:rsid w:val="00944A4D"/>
    <w:rsid w:val="00944C82"/>
    <w:rsid w:val="00944D3E"/>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3078"/>
    <w:rsid w:val="00994D44"/>
    <w:rsid w:val="00994EE6"/>
    <w:rsid w:val="00995C9F"/>
    <w:rsid w:val="00996C6D"/>
    <w:rsid w:val="009A382A"/>
    <w:rsid w:val="009A3F0C"/>
    <w:rsid w:val="009A5331"/>
    <w:rsid w:val="009A66A4"/>
    <w:rsid w:val="009A6DC5"/>
    <w:rsid w:val="009A7903"/>
    <w:rsid w:val="009A7F4A"/>
    <w:rsid w:val="009B1358"/>
    <w:rsid w:val="009B1B61"/>
    <w:rsid w:val="009B26BC"/>
    <w:rsid w:val="009B27B3"/>
    <w:rsid w:val="009B334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008"/>
    <w:rsid w:val="009E69BE"/>
    <w:rsid w:val="009E74D0"/>
    <w:rsid w:val="009E78FB"/>
    <w:rsid w:val="009F1EAA"/>
    <w:rsid w:val="009F3B43"/>
    <w:rsid w:val="009F46C9"/>
    <w:rsid w:val="009F54D0"/>
    <w:rsid w:val="009F7D12"/>
    <w:rsid w:val="00A01EE5"/>
    <w:rsid w:val="00A03B86"/>
    <w:rsid w:val="00A107CC"/>
    <w:rsid w:val="00A133EA"/>
    <w:rsid w:val="00A1402C"/>
    <w:rsid w:val="00A15F93"/>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369F9"/>
    <w:rsid w:val="00A41A61"/>
    <w:rsid w:val="00A435F1"/>
    <w:rsid w:val="00A4420A"/>
    <w:rsid w:val="00A44300"/>
    <w:rsid w:val="00A47C2E"/>
    <w:rsid w:val="00A51FAC"/>
    <w:rsid w:val="00A567C3"/>
    <w:rsid w:val="00A57578"/>
    <w:rsid w:val="00A57C51"/>
    <w:rsid w:val="00A60B65"/>
    <w:rsid w:val="00A63289"/>
    <w:rsid w:val="00A652F7"/>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5EC"/>
    <w:rsid w:val="00A97722"/>
    <w:rsid w:val="00A97E84"/>
    <w:rsid w:val="00AA39EA"/>
    <w:rsid w:val="00AA5CC0"/>
    <w:rsid w:val="00AA6E8C"/>
    <w:rsid w:val="00AB02A8"/>
    <w:rsid w:val="00AB0D8F"/>
    <w:rsid w:val="00AB2053"/>
    <w:rsid w:val="00AB3AD0"/>
    <w:rsid w:val="00AB3F31"/>
    <w:rsid w:val="00AB47AE"/>
    <w:rsid w:val="00AB4B29"/>
    <w:rsid w:val="00AB4DA8"/>
    <w:rsid w:val="00AB5356"/>
    <w:rsid w:val="00AB552B"/>
    <w:rsid w:val="00AB6B14"/>
    <w:rsid w:val="00AB7D44"/>
    <w:rsid w:val="00AC0244"/>
    <w:rsid w:val="00AC0250"/>
    <w:rsid w:val="00AC6452"/>
    <w:rsid w:val="00AD0A98"/>
    <w:rsid w:val="00AD1476"/>
    <w:rsid w:val="00AD14C3"/>
    <w:rsid w:val="00AD1984"/>
    <w:rsid w:val="00AD1D9C"/>
    <w:rsid w:val="00AD2D30"/>
    <w:rsid w:val="00AD3234"/>
    <w:rsid w:val="00AD4F13"/>
    <w:rsid w:val="00AD6976"/>
    <w:rsid w:val="00AD6F9B"/>
    <w:rsid w:val="00AE2321"/>
    <w:rsid w:val="00AE2700"/>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5695"/>
    <w:rsid w:val="00B36E6F"/>
    <w:rsid w:val="00B41701"/>
    <w:rsid w:val="00B423DE"/>
    <w:rsid w:val="00B42CE8"/>
    <w:rsid w:val="00B44A70"/>
    <w:rsid w:val="00B46559"/>
    <w:rsid w:val="00B46EB7"/>
    <w:rsid w:val="00B50327"/>
    <w:rsid w:val="00B51325"/>
    <w:rsid w:val="00B51A59"/>
    <w:rsid w:val="00B53389"/>
    <w:rsid w:val="00B54485"/>
    <w:rsid w:val="00B54C31"/>
    <w:rsid w:val="00B55BDF"/>
    <w:rsid w:val="00B57D33"/>
    <w:rsid w:val="00B61903"/>
    <w:rsid w:val="00B6338E"/>
    <w:rsid w:val="00B63C8B"/>
    <w:rsid w:val="00B63D98"/>
    <w:rsid w:val="00B65D70"/>
    <w:rsid w:val="00B65DC4"/>
    <w:rsid w:val="00B70B58"/>
    <w:rsid w:val="00B74D03"/>
    <w:rsid w:val="00B7582F"/>
    <w:rsid w:val="00B77020"/>
    <w:rsid w:val="00B77822"/>
    <w:rsid w:val="00B8190A"/>
    <w:rsid w:val="00B81972"/>
    <w:rsid w:val="00B831BF"/>
    <w:rsid w:val="00B84499"/>
    <w:rsid w:val="00B84755"/>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12B7"/>
    <w:rsid w:val="00BB232B"/>
    <w:rsid w:val="00BB2D64"/>
    <w:rsid w:val="00BB4075"/>
    <w:rsid w:val="00BB4853"/>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3A1"/>
    <w:rsid w:val="00BF0477"/>
    <w:rsid w:val="00BF063F"/>
    <w:rsid w:val="00BF10BC"/>
    <w:rsid w:val="00BF1365"/>
    <w:rsid w:val="00BF66EB"/>
    <w:rsid w:val="00C00CA9"/>
    <w:rsid w:val="00C011FD"/>
    <w:rsid w:val="00C02D52"/>
    <w:rsid w:val="00C0412B"/>
    <w:rsid w:val="00C04BDD"/>
    <w:rsid w:val="00C07DA8"/>
    <w:rsid w:val="00C125E9"/>
    <w:rsid w:val="00C1421B"/>
    <w:rsid w:val="00C157E2"/>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B1A"/>
    <w:rsid w:val="00C32FF4"/>
    <w:rsid w:val="00C3471D"/>
    <w:rsid w:val="00C34A3E"/>
    <w:rsid w:val="00C372C0"/>
    <w:rsid w:val="00C37307"/>
    <w:rsid w:val="00C42AD3"/>
    <w:rsid w:val="00C42B68"/>
    <w:rsid w:val="00C43316"/>
    <w:rsid w:val="00C43B39"/>
    <w:rsid w:val="00C44716"/>
    <w:rsid w:val="00C44E33"/>
    <w:rsid w:val="00C45002"/>
    <w:rsid w:val="00C45FE4"/>
    <w:rsid w:val="00C461AC"/>
    <w:rsid w:val="00C50185"/>
    <w:rsid w:val="00C501C4"/>
    <w:rsid w:val="00C543C9"/>
    <w:rsid w:val="00C5526F"/>
    <w:rsid w:val="00C554A6"/>
    <w:rsid w:val="00C55DBB"/>
    <w:rsid w:val="00C578F4"/>
    <w:rsid w:val="00C6082D"/>
    <w:rsid w:val="00C60EF4"/>
    <w:rsid w:val="00C62BBC"/>
    <w:rsid w:val="00C64341"/>
    <w:rsid w:val="00C64FA2"/>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8C1"/>
    <w:rsid w:val="00CD2958"/>
    <w:rsid w:val="00CD3A45"/>
    <w:rsid w:val="00CD4500"/>
    <w:rsid w:val="00CD5934"/>
    <w:rsid w:val="00CD6AE8"/>
    <w:rsid w:val="00CD7040"/>
    <w:rsid w:val="00CE04EB"/>
    <w:rsid w:val="00CE07A8"/>
    <w:rsid w:val="00CE0FCB"/>
    <w:rsid w:val="00CE1016"/>
    <w:rsid w:val="00CE493F"/>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352"/>
    <w:rsid w:val="00D11425"/>
    <w:rsid w:val="00D1203D"/>
    <w:rsid w:val="00D2000C"/>
    <w:rsid w:val="00D21AEA"/>
    <w:rsid w:val="00D21CD1"/>
    <w:rsid w:val="00D253FC"/>
    <w:rsid w:val="00D25705"/>
    <w:rsid w:val="00D27431"/>
    <w:rsid w:val="00D3006B"/>
    <w:rsid w:val="00D300F2"/>
    <w:rsid w:val="00D3070C"/>
    <w:rsid w:val="00D317A4"/>
    <w:rsid w:val="00D31F51"/>
    <w:rsid w:val="00D31F77"/>
    <w:rsid w:val="00D328ED"/>
    <w:rsid w:val="00D337A6"/>
    <w:rsid w:val="00D34210"/>
    <w:rsid w:val="00D3429A"/>
    <w:rsid w:val="00D40178"/>
    <w:rsid w:val="00D434DF"/>
    <w:rsid w:val="00D44CE4"/>
    <w:rsid w:val="00D4656A"/>
    <w:rsid w:val="00D52105"/>
    <w:rsid w:val="00D52577"/>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3D8"/>
    <w:rsid w:val="00DA2FC6"/>
    <w:rsid w:val="00DA420D"/>
    <w:rsid w:val="00DA558B"/>
    <w:rsid w:val="00DA6110"/>
    <w:rsid w:val="00DA6BE3"/>
    <w:rsid w:val="00DA7364"/>
    <w:rsid w:val="00DA7E24"/>
    <w:rsid w:val="00DA7F26"/>
    <w:rsid w:val="00DB023E"/>
    <w:rsid w:val="00DB0844"/>
    <w:rsid w:val="00DB364D"/>
    <w:rsid w:val="00DB3B98"/>
    <w:rsid w:val="00DB3FB9"/>
    <w:rsid w:val="00DB47DE"/>
    <w:rsid w:val="00DB5DF1"/>
    <w:rsid w:val="00DB725B"/>
    <w:rsid w:val="00DC00E3"/>
    <w:rsid w:val="00DC0404"/>
    <w:rsid w:val="00DC1457"/>
    <w:rsid w:val="00DC4271"/>
    <w:rsid w:val="00DC4F77"/>
    <w:rsid w:val="00DC5B65"/>
    <w:rsid w:val="00DC76FA"/>
    <w:rsid w:val="00DC7736"/>
    <w:rsid w:val="00DD00E1"/>
    <w:rsid w:val="00DD2BCD"/>
    <w:rsid w:val="00DD458D"/>
    <w:rsid w:val="00DD4F64"/>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25AB"/>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170E3"/>
    <w:rsid w:val="00E22774"/>
    <w:rsid w:val="00E23DC4"/>
    <w:rsid w:val="00E27D1B"/>
    <w:rsid w:val="00E31134"/>
    <w:rsid w:val="00E32070"/>
    <w:rsid w:val="00E345CB"/>
    <w:rsid w:val="00E34CD8"/>
    <w:rsid w:val="00E34F53"/>
    <w:rsid w:val="00E354B8"/>
    <w:rsid w:val="00E35593"/>
    <w:rsid w:val="00E35AA8"/>
    <w:rsid w:val="00E36FFC"/>
    <w:rsid w:val="00E42659"/>
    <w:rsid w:val="00E50291"/>
    <w:rsid w:val="00E50D18"/>
    <w:rsid w:val="00E52BB4"/>
    <w:rsid w:val="00E539B2"/>
    <w:rsid w:val="00E53FD4"/>
    <w:rsid w:val="00E545AF"/>
    <w:rsid w:val="00E56B95"/>
    <w:rsid w:val="00E610D0"/>
    <w:rsid w:val="00E61CD2"/>
    <w:rsid w:val="00E62386"/>
    <w:rsid w:val="00E63946"/>
    <w:rsid w:val="00E65BC8"/>
    <w:rsid w:val="00E65F7B"/>
    <w:rsid w:val="00E70A2E"/>
    <w:rsid w:val="00E72FFD"/>
    <w:rsid w:val="00E7481D"/>
    <w:rsid w:val="00E752F8"/>
    <w:rsid w:val="00E75DEB"/>
    <w:rsid w:val="00E76800"/>
    <w:rsid w:val="00E81973"/>
    <w:rsid w:val="00E82A58"/>
    <w:rsid w:val="00E831DB"/>
    <w:rsid w:val="00E837A0"/>
    <w:rsid w:val="00E84DBC"/>
    <w:rsid w:val="00E856BB"/>
    <w:rsid w:val="00E8714B"/>
    <w:rsid w:val="00E87355"/>
    <w:rsid w:val="00E87755"/>
    <w:rsid w:val="00E92817"/>
    <w:rsid w:val="00E9375A"/>
    <w:rsid w:val="00E93912"/>
    <w:rsid w:val="00E959B3"/>
    <w:rsid w:val="00E95AAE"/>
    <w:rsid w:val="00EA19CE"/>
    <w:rsid w:val="00EA328F"/>
    <w:rsid w:val="00EA454C"/>
    <w:rsid w:val="00EA5660"/>
    <w:rsid w:val="00EA56E4"/>
    <w:rsid w:val="00EB06F4"/>
    <w:rsid w:val="00EB0F01"/>
    <w:rsid w:val="00EB0F53"/>
    <w:rsid w:val="00EB275D"/>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D5B9F"/>
    <w:rsid w:val="00EE09A8"/>
    <w:rsid w:val="00EE13C0"/>
    <w:rsid w:val="00EE2BAE"/>
    <w:rsid w:val="00EE37CF"/>
    <w:rsid w:val="00EE4854"/>
    <w:rsid w:val="00EE6046"/>
    <w:rsid w:val="00EE641F"/>
    <w:rsid w:val="00EF0821"/>
    <w:rsid w:val="00EF194F"/>
    <w:rsid w:val="00EF21F2"/>
    <w:rsid w:val="00EF2829"/>
    <w:rsid w:val="00EF3F0B"/>
    <w:rsid w:val="00EF6AD6"/>
    <w:rsid w:val="00EF6ED4"/>
    <w:rsid w:val="00F0034C"/>
    <w:rsid w:val="00F006E9"/>
    <w:rsid w:val="00F01876"/>
    <w:rsid w:val="00F04A9C"/>
    <w:rsid w:val="00F05514"/>
    <w:rsid w:val="00F05886"/>
    <w:rsid w:val="00F1201B"/>
    <w:rsid w:val="00F12366"/>
    <w:rsid w:val="00F12DE2"/>
    <w:rsid w:val="00F146AC"/>
    <w:rsid w:val="00F146BB"/>
    <w:rsid w:val="00F1527F"/>
    <w:rsid w:val="00F17865"/>
    <w:rsid w:val="00F201B4"/>
    <w:rsid w:val="00F216A5"/>
    <w:rsid w:val="00F21F11"/>
    <w:rsid w:val="00F24373"/>
    <w:rsid w:val="00F25D39"/>
    <w:rsid w:val="00F261B2"/>
    <w:rsid w:val="00F27522"/>
    <w:rsid w:val="00F3050A"/>
    <w:rsid w:val="00F306A6"/>
    <w:rsid w:val="00F3489E"/>
    <w:rsid w:val="00F366C5"/>
    <w:rsid w:val="00F36C4D"/>
    <w:rsid w:val="00F37258"/>
    <w:rsid w:val="00F372DC"/>
    <w:rsid w:val="00F411AD"/>
    <w:rsid w:val="00F41E0C"/>
    <w:rsid w:val="00F423DA"/>
    <w:rsid w:val="00F4260A"/>
    <w:rsid w:val="00F43553"/>
    <w:rsid w:val="00F43767"/>
    <w:rsid w:val="00F45B28"/>
    <w:rsid w:val="00F4730B"/>
    <w:rsid w:val="00F50C80"/>
    <w:rsid w:val="00F51003"/>
    <w:rsid w:val="00F5418A"/>
    <w:rsid w:val="00F55485"/>
    <w:rsid w:val="00F55B8D"/>
    <w:rsid w:val="00F56BB0"/>
    <w:rsid w:val="00F56DEB"/>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0F27"/>
    <w:rsid w:val="00FA13BA"/>
    <w:rsid w:val="00FA13D7"/>
    <w:rsid w:val="00FA32F1"/>
    <w:rsid w:val="00FA4542"/>
    <w:rsid w:val="00FA47C8"/>
    <w:rsid w:val="00FA4EF2"/>
    <w:rsid w:val="00FB129D"/>
    <w:rsid w:val="00FB1ABF"/>
    <w:rsid w:val="00FB1C31"/>
    <w:rsid w:val="00FB2229"/>
    <w:rsid w:val="00FB39E6"/>
    <w:rsid w:val="00FB5B1F"/>
    <w:rsid w:val="00FC10EE"/>
    <w:rsid w:val="00FC140D"/>
    <w:rsid w:val="00FC23FA"/>
    <w:rsid w:val="00FC2486"/>
    <w:rsid w:val="00FC2A44"/>
    <w:rsid w:val="00FC379C"/>
    <w:rsid w:val="00FC3E9F"/>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paragraph" w:styleId="berschrift3">
    <w:name w:val="heading 3"/>
    <w:basedOn w:val="Standard"/>
    <w:next w:val="Standard"/>
    <w:link w:val="berschrift3Zchn"/>
    <w:uiPriority w:val="9"/>
    <w:semiHidden/>
    <w:unhideWhenUsed/>
    <w:qFormat/>
    <w:rsid w:val="008A73A2"/>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 w:type="character" w:customStyle="1" w:styleId="berschrift3Zchn">
    <w:name w:val="Überschrift 3 Zchn"/>
    <w:basedOn w:val="Absatz-Standardschriftart"/>
    <w:link w:val="berschrift3"/>
    <w:uiPriority w:val="9"/>
    <w:semiHidden/>
    <w:rsid w:val="008A73A2"/>
    <w:rPr>
      <w:rFonts w:asciiTheme="majorHAnsi" w:eastAsiaTheme="majorEastAsia" w:hAnsiTheme="majorHAnsi" w:cstheme="majorBidi"/>
      <w:color w:val="1F3763" w:themeColor="accent1" w:themeShade="7F"/>
      <w:sz w:val="24"/>
      <w:szCs w:val="24"/>
    </w:rPr>
  </w:style>
  <w:style w:type="paragraph" w:styleId="HTMLVorformatiert">
    <w:name w:val="HTML Preformatted"/>
    <w:basedOn w:val="Standard"/>
    <w:link w:val="HTMLVorformatiertZchn"/>
    <w:uiPriority w:val="99"/>
    <w:semiHidden/>
    <w:unhideWhenUsed/>
    <w:rsid w:val="00F56D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56DEB"/>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5851">
      <w:bodyDiv w:val="1"/>
      <w:marLeft w:val="0"/>
      <w:marRight w:val="0"/>
      <w:marTop w:val="0"/>
      <w:marBottom w:val="0"/>
      <w:divBdr>
        <w:top w:val="none" w:sz="0" w:space="0" w:color="auto"/>
        <w:left w:val="none" w:sz="0" w:space="0" w:color="auto"/>
        <w:bottom w:val="none" w:sz="0" w:space="0" w:color="auto"/>
        <w:right w:val="none" w:sz="0" w:space="0" w:color="auto"/>
      </w:divBdr>
    </w:div>
    <w:div w:id="65298724">
      <w:bodyDiv w:val="1"/>
      <w:marLeft w:val="0"/>
      <w:marRight w:val="0"/>
      <w:marTop w:val="0"/>
      <w:marBottom w:val="0"/>
      <w:divBdr>
        <w:top w:val="none" w:sz="0" w:space="0" w:color="auto"/>
        <w:left w:val="none" w:sz="0" w:space="0" w:color="auto"/>
        <w:bottom w:val="none" w:sz="0" w:space="0" w:color="auto"/>
        <w:right w:val="none" w:sz="0" w:space="0" w:color="auto"/>
      </w:divBdr>
    </w:div>
    <w:div w:id="1152867748">
      <w:bodyDiv w:val="1"/>
      <w:marLeft w:val="0"/>
      <w:marRight w:val="0"/>
      <w:marTop w:val="0"/>
      <w:marBottom w:val="0"/>
      <w:divBdr>
        <w:top w:val="none" w:sz="0" w:space="0" w:color="auto"/>
        <w:left w:val="none" w:sz="0" w:space="0" w:color="auto"/>
        <w:bottom w:val="none" w:sz="0" w:space="0" w:color="auto"/>
        <w:right w:val="none" w:sz="0" w:space="0" w:color="auto"/>
      </w:divBdr>
    </w:div>
    <w:div w:id="1293901229">
      <w:bodyDiv w:val="1"/>
      <w:marLeft w:val="0"/>
      <w:marRight w:val="0"/>
      <w:marTop w:val="0"/>
      <w:marBottom w:val="0"/>
      <w:divBdr>
        <w:top w:val="none" w:sz="0" w:space="0" w:color="auto"/>
        <w:left w:val="none" w:sz="0" w:space="0" w:color="auto"/>
        <w:bottom w:val="none" w:sz="0" w:space="0" w:color="auto"/>
        <w:right w:val="none" w:sz="0" w:space="0" w:color="auto"/>
      </w:divBdr>
    </w:div>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5EFC-3511-45E2-8ABE-ADE45ADA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Wollenberg</dc:creator>
  <cp:keywords/>
  <cp:lastModifiedBy>Guido Wollenberg</cp:lastModifiedBy>
  <cp:revision>15</cp:revision>
  <dcterms:created xsi:type="dcterms:W3CDTF">2025-03-26T14:41:00Z</dcterms:created>
  <dcterms:modified xsi:type="dcterms:W3CDTF">2025-04-28T13:08:00Z</dcterms:modified>
</cp:coreProperties>
</file>